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2665"/>
        <w:gridCol w:w="5521"/>
      </w:tblGrid>
      <w:tr w:rsidR="001F639B" w:rsidTr="00B7693D">
        <w:trPr>
          <w:jc w:val="center"/>
        </w:trPr>
        <w:tc>
          <w:tcPr>
            <w:tcW w:w="8820" w:type="dxa"/>
            <w:gridSpan w:val="3"/>
            <w:hideMark/>
          </w:tcPr>
          <w:p w:rsidR="001F639B" w:rsidRDefault="001F639B" w:rsidP="00B00415">
            <w:pPr>
              <w:jc w:val="right"/>
              <w:rPr>
                <w:rFonts w:ascii="Arial" w:hAnsi="Arial" w:hint="cs"/>
                <w:b/>
                <w:bCs/>
                <w:noProof w:val="0"/>
                <w:sz w:val="28"/>
                <w:szCs w:val="28"/>
                <w:u w:val="single"/>
              </w:rPr>
            </w:pPr>
            <w:bookmarkStart w:id="0" w:name="_GoBack"/>
            <w:bookmarkEnd w:id="0"/>
          </w:p>
        </w:tc>
      </w:tr>
      <w:tr w:rsidR="00043EAE" w:rsidTr="009E0FF9">
        <w:trPr>
          <w:trHeight w:val="295"/>
          <w:jc w:val="center"/>
        </w:trPr>
        <w:tc>
          <w:tcPr>
            <w:tcW w:w="634" w:type="dxa"/>
          </w:tcPr>
          <w:p w:rsidR="00043EAE" w:rsidRPr="00D54CC1" w:rsidRDefault="00346019">
            <w:pPr>
              <w:jc w:val="both"/>
              <w:rPr>
                <w:rFonts w:ascii="Arial" w:hAnsi="Arial"/>
                <w:b/>
                <w:bCs/>
                <w:sz w:val="26"/>
                <w:szCs w:val="26"/>
              </w:rPr>
            </w:pPr>
            <w:r>
              <w:rPr>
                <w:rFonts w:ascii="Arial" w:hAnsi="Arial" w:hint="cs"/>
                <w:b/>
                <w:bCs/>
                <w:sz w:val="26"/>
                <w:szCs w:val="26"/>
                <w:rtl/>
              </w:rPr>
              <w:t>ל</w:t>
            </w:r>
            <w:r w:rsidR="00043EAE" w:rsidRPr="00D54CC1">
              <w:rPr>
                <w:rFonts w:ascii="Arial" w:hAnsi="Arial"/>
                <w:b/>
                <w:bCs/>
                <w:sz w:val="26"/>
                <w:szCs w:val="26"/>
                <w:rtl/>
              </w:rPr>
              <w:t xml:space="preserve">פני </w:t>
            </w:r>
          </w:p>
        </w:tc>
        <w:tc>
          <w:tcPr>
            <w:tcW w:w="8186" w:type="dxa"/>
            <w:gridSpan w:val="2"/>
          </w:tcPr>
          <w:p w:rsidR="00043EAE" w:rsidRPr="00D54CC1" w:rsidRDefault="007C5F81">
            <w:pPr>
              <w:rPr>
                <w:rFonts w:ascii="Arial" w:hAnsi="Arial"/>
                <w:b/>
                <w:bCs/>
                <w:sz w:val="26"/>
                <w:szCs w:val="26"/>
                <w:rtl/>
              </w:rPr>
            </w:pPr>
            <w:r w:rsidRPr="00D54CC1">
              <w:rPr>
                <w:rFonts w:ascii="Arial" w:hAnsi="Arial" w:hint="cs"/>
                <w:b/>
                <w:bCs/>
                <w:sz w:val="26"/>
                <w:szCs w:val="26"/>
                <w:rtl/>
              </w:rPr>
              <w:t>כבוד</w:t>
            </w:r>
            <w:r w:rsidR="00043EAE" w:rsidRPr="00D54CC1">
              <w:rPr>
                <w:rFonts w:ascii="Arial" w:hAnsi="Arial" w:hint="cs"/>
                <w:b/>
                <w:bCs/>
                <w:sz w:val="26"/>
                <w:szCs w:val="26"/>
                <w:rtl/>
              </w:rPr>
              <w:t xml:space="preserve"> ה</w:t>
            </w:r>
            <w:sdt>
              <w:sdtPr>
                <w:rPr>
                  <w:sz w:val="26"/>
                  <w:szCs w:val="26"/>
                  <w:rtl/>
                </w:rPr>
                <w:alias w:val="1574"/>
                <w:tag w:val="1574"/>
                <w:id w:val="437253536"/>
                <w:text w:multiLine="1"/>
              </w:sdtPr>
              <w:sdtEndPr/>
              <w:sdtContent>
                <w:r>
                  <w:rPr>
                    <w:rFonts w:ascii="Arial" w:hAnsi="Arial"/>
                    <w:b/>
                    <w:bCs/>
                    <w:sz w:val="26"/>
                    <w:szCs w:val="26"/>
                    <w:rtl/>
                  </w:rPr>
                  <w:t>שופט</w:t>
                </w:r>
              </w:sdtContent>
            </w:sdt>
            <w:r w:rsidR="00043EAE" w:rsidRPr="00D54CC1">
              <w:rPr>
                <w:rFonts w:ascii="Arial" w:hAnsi="Arial" w:hint="cs"/>
                <w:b/>
                <w:bCs/>
                <w:sz w:val="26"/>
                <w:szCs w:val="26"/>
                <w:rtl/>
              </w:rPr>
              <w:t xml:space="preserve">  </w:t>
            </w:r>
            <w:sdt>
              <w:sdtPr>
                <w:rPr>
                  <w:sz w:val="26"/>
                  <w:szCs w:val="26"/>
                  <w:rtl/>
                </w:rPr>
                <w:alias w:val="1573"/>
                <w:tag w:val="1573"/>
                <w:id w:val="1843963384"/>
                <w:text w:multiLine="1"/>
              </w:sdtPr>
              <w:sdtEndPr/>
              <w:sdtContent>
                <w:r>
                  <w:rPr>
                    <w:rFonts w:ascii="Arial" w:hAnsi="Arial"/>
                    <w:b/>
                    <w:bCs/>
                    <w:sz w:val="26"/>
                    <w:szCs w:val="26"/>
                    <w:rtl/>
                  </w:rPr>
                  <w:t>חננאל שרעבי</w:t>
                </w:r>
              </w:sdtContent>
            </w:sdt>
          </w:p>
          <w:p w:rsidR="00043EAE" w:rsidRPr="00D54CC1" w:rsidRDefault="00043EAE">
            <w:pPr>
              <w:rPr>
                <w:rFonts w:ascii="Arial" w:hAnsi="Arial" w:cs="FrankRuehl"/>
                <w:sz w:val="26"/>
                <w:szCs w:val="26"/>
                <w:highlight w:val="yellow"/>
              </w:rPr>
            </w:pPr>
          </w:p>
        </w:tc>
      </w:tr>
      <w:tr w:rsidR="00043EAE" w:rsidTr="009E0FF9">
        <w:trPr>
          <w:jc w:val="center"/>
        </w:trPr>
        <w:tc>
          <w:tcPr>
            <w:tcW w:w="3299" w:type="dxa"/>
            <w:gridSpan w:val="2"/>
          </w:tcPr>
          <w:p w:rsidR="00395A7B" w:rsidRDefault="00395A7B">
            <w:pPr>
              <w:rPr>
                <w:rtl/>
              </w:rPr>
            </w:pPr>
          </w:p>
          <w:sdt>
            <w:sdtPr>
              <w:rPr>
                <w:rtl/>
              </w:rPr>
              <w:alias w:val="1180"/>
              <w:tag w:val="1180"/>
              <w:id w:val="804436164"/>
              <w:text w:multiLine="1"/>
            </w:sdtPr>
            <w:sdtEndPr/>
            <w:sdtContent>
              <w:p w:rsidR="00DB6DE1" w:rsidRDefault="009E0FF9">
                <w:pPr>
                  <w:rPr>
                    <w:rFonts w:ascii="Arial" w:hAnsi="Arial"/>
                    <w:b/>
                    <w:bCs/>
                    <w:sz w:val="26"/>
                    <w:szCs w:val="26"/>
                    <w:rtl/>
                  </w:rPr>
                </w:pPr>
                <w:r>
                  <w:rPr>
                    <w:rFonts w:ascii="Arial" w:hAnsi="Arial"/>
                    <w:b/>
                    <w:bCs/>
                    <w:sz w:val="26"/>
                    <w:szCs w:val="26"/>
                    <w:rtl/>
                  </w:rPr>
                  <w:t>מבקש</w:t>
                </w:r>
              </w:p>
            </w:sdtContent>
          </w:sdt>
        </w:tc>
        <w:tc>
          <w:tcPr>
            <w:tcW w:w="5521" w:type="dxa"/>
          </w:tcPr>
          <w:p w:rsidR="00395A7B" w:rsidRDefault="00395A7B">
            <w:pPr>
              <w:rPr>
                <w:rtl/>
              </w:rPr>
            </w:pPr>
          </w:p>
          <w:p w:rsidR="00043EAE" w:rsidRDefault="00E27BFA" w:rsidP="00C95699">
            <w:pPr>
              <w:spacing w:line="360" w:lineRule="auto"/>
              <w:rPr>
                <w:b/>
                <w:bCs/>
                <w:sz w:val="26"/>
                <w:szCs w:val="26"/>
              </w:rPr>
            </w:pPr>
            <w:r w:rsidRPr="00E27BFA">
              <w:rPr>
                <w:rFonts w:ascii="Arial" w:hAnsi="Arial" w:hint="cs"/>
                <w:b/>
                <w:bCs/>
                <w:sz w:val="26"/>
                <w:szCs w:val="26"/>
                <w:rtl/>
              </w:rPr>
              <w:t xml:space="preserve"> </w:t>
            </w:r>
            <w:sdt>
              <w:sdtPr>
                <w:rPr>
                  <w:rFonts w:ascii="Arial" w:hAnsi="Arial"/>
                  <w:b/>
                  <w:bCs/>
                  <w:sz w:val="26"/>
                  <w:szCs w:val="26"/>
                  <w:rtl/>
                </w:rPr>
                <w:alias w:val="3151"/>
                <w:tag w:val="3151"/>
                <w:id w:val="1366640791"/>
                <w:placeholder>
                  <w:docPart w:val="23B2AA181AEC4672871C505A48B92B92"/>
                </w:placeholder>
                <w:text w:multiLine="1"/>
              </w:sdtPr>
              <w:sdtEndPr/>
              <w:sdtContent>
                <w:r w:rsidR="00C95699">
                  <w:rPr>
                    <w:rFonts w:ascii="Arial" w:hAnsi="Arial" w:hint="cs"/>
                    <w:b/>
                    <w:bCs/>
                    <w:sz w:val="26"/>
                    <w:szCs w:val="26"/>
                    <w:rtl/>
                  </w:rPr>
                  <w:t>י. ע</w:t>
                </w:r>
                <w:r w:rsidR="009E0FF9">
                  <w:rPr>
                    <w:rFonts w:ascii="Arial" w:hAnsi="Arial"/>
                    <w:b/>
                    <w:bCs/>
                    <w:sz w:val="26"/>
                    <w:szCs w:val="26"/>
                    <w:rtl/>
                  </w:rPr>
                  <w:br/>
                </w:r>
                <w:r w:rsidR="009E0FF9">
                  <w:rPr>
                    <w:rFonts w:ascii="Arial" w:hAnsi="Arial" w:hint="cs"/>
                    <w:b/>
                    <w:bCs/>
                    <w:sz w:val="26"/>
                    <w:szCs w:val="26"/>
                    <w:rtl/>
                  </w:rPr>
                  <w:t>ע"י ב"כ עו"ד ענבל גרשון</w:t>
                </w:r>
              </w:sdtContent>
            </w:sdt>
          </w:p>
        </w:tc>
      </w:tr>
      <w:tr w:rsidR="00043EAE">
        <w:trPr>
          <w:jc w:val="center"/>
        </w:trPr>
        <w:tc>
          <w:tcPr>
            <w:tcW w:w="8820" w:type="dxa"/>
            <w:gridSpan w:val="3"/>
          </w:tcPr>
          <w:p w:rsidR="00043EAE" w:rsidRDefault="00043EAE">
            <w:pPr>
              <w:rPr>
                <w:rFonts w:ascii="Arial" w:hAnsi="Arial"/>
                <w:b/>
                <w:bCs/>
                <w:sz w:val="26"/>
                <w:szCs w:val="26"/>
                <w:rtl/>
              </w:rPr>
            </w:pPr>
          </w:p>
          <w:p w:rsidR="00043EAE" w:rsidRDefault="00043EAE">
            <w:pPr>
              <w:jc w:val="center"/>
              <w:rPr>
                <w:rFonts w:ascii="Arial" w:hAnsi="Arial"/>
                <w:b/>
                <w:bCs/>
                <w:sz w:val="26"/>
                <w:szCs w:val="26"/>
                <w:rtl/>
              </w:rPr>
            </w:pPr>
            <w:r>
              <w:rPr>
                <w:rFonts w:ascii="Arial" w:hAnsi="Arial"/>
                <w:b/>
                <w:bCs/>
                <w:sz w:val="26"/>
                <w:szCs w:val="26"/>
                <w:rtl/>
              </w:rPr>
              <w:t>נגד</w:t>
            </w:r>
          </w:p>
          <w:p w:rsidR="00043EAE" w:rsidRDefault="00043EAE">
            <w:pPr>
              <w:rPr>
                <w:rFonts w:ascii="Arial" w:hAnsi="Arial"/>
                <w:b/>
                <w:bCs/>
                <w:sz w:val="26"/>
                <w:szCs w:val="26"/>
              </w:rPr>
            </w:pPr>
          </w:p>
        </w:tc>
      </w:tr>
      <w:tr w:rsidR="00043EAE" w:rsidTr="009E0FF9">
        <w:trPr>
          <w:jc w:val="center"/>
        </w:trPr>
        <w:tc>
          <w:tcPr>
            <w:tcW w:w="3299" w:type="dxa"/>
            <w:gridSpan w:val="2"/>
          </w:tcPr>
          <w:p w:rsidR="00043EAE" w:rsidRDefault="007C5689">
            <w:pPr>
              <w:rPr>
                <w:rFonts w:ascii="Arial" w:hAnsi="Arial"/>
                <w:b/>
                <w:bCs/>
                <w:sz w:val="26"/>
                <w:szCs w:val="26"/>
              </w:rPr>
            </w:pPr>
            <w:sdt>
              <w:sdtPr>
                <w:rPr>
                  <w:rtl/>
                </w:rPr>
                <w:alias w:val="1184"/>
                <w:tag w:val="1184"/>
                <w:id w:val="187576687"/>
                <w:text w:multiLine="1"/>
              </w:sdtPr>
              <w:sdtEndPr/>
              <w:sdtContent>
                <w:r w:rsidR="009E0FF9">
                  <w:rPr>
                    <w:rFonts w:ascii="Arial" w:hAnsi="Arial"/>
                    <w:b/>
                    <w:bCs/>
                    <w:sz w:val="26"/>
                    <w:szCs w:val="26"/>
                    <w:rtl/>
                  </w:rPr>
                  <w:t>משיב</w:t>
                </w:r>
                <w:r w:rsidR="009E0FF9">
                  <w:rPr>
                    <w:rFonts w:ascii="Arial" w:hAnsi="Arial" w:hint="cs"/>
                    <w:b/>
                    <w:bCs/>
                    <w:sz w:val="26"/>
                    <w:szCs w:val="26"/>
                    <w:rtl/>
                  </w:rPr>
                  <w:t>ה</w:t>
                </w:r>
              </w:sdtContent>
            </w:sdt>
          </w:p>
        </w:tc>
        <w:tc>
          <w:tcPr>
            <w:tcW w:w="5521" w:type="dxa"/>
          </w:tcPr>
          <w:p w:rsidR="00043EAE" w:rsidRDefault="00E27BFA" w:rsidP="00C95699">
            <w:pPr>
              <w:rPr>
                <w:b/>
                <w:bCs/>
                <w:sz w:val="26"/>
                <w:szCs w:val="26"/>
                <w:rtl/>
              </w:rPr>
            </w:pPr>
            <w:r w:rsidRPr="00E27BFA">
              <w:rPr>
                <w:rFonts w:ascii="Arial" w:hAnsi="Arial" w:hint="cs"/>
                <w:b/>
                <w:bCs/>
                <w:sz w:val="26"/>
                <w:szCs w:val="26"/>
                <w:rtl/>
              </w:rPr>
              <w:t xml:space="preserve"> </w:t>
            </w:r>
            <w:sdt>
              <w:sdtPr>
                <w:rPr>
                  <w:rFonts w:ascii="Arial" w:hAnsi="Arial" w:hint="cs"/>
                  <w:b/>
                  <w:bCs/>
                  <w:sz w:val="26"/>
                  <w:szCs w:val="26"/>
                  <w:rtl/>
                </w:rPr>
                <w:alias w:val="3152"/>
                <w:tag w:val="3152"/>
                <w:id w:val="-800460354"/>
                <w:placeholder>
                  <w:docPart w:val="422272497897419699797382BF574CB7"/>
                </w:placeholder>
                <w:text w:multiLine="1"/>
              </w:sdtPr>
              <w:sdtEndPr/>
              <w:sdtContent>
                <w:r w:rsidR="00C95699">
                  <w:rPr>
                    <w:rFonts w:ascii="Arial" w:hAnsi="Arial" w:hint="cs"/>
                    <w:b/>
                    <w:bCs/>
                    <w:sz w:val="26"/>
                    <w:szCs w:val="26"/>
                    <w:rtl/>
                  </w:rPr>
                  <w:t>ס. ס</w:t>
                </w:r>
              </w:sdtContent>
            </w:sdt>
          </w:p>
        </w:tc>
      </w:tr>
    </w:tbl>
    <w:p w:rsidR="00043EAE" w:rsidRPr="00E27BFA" w:rsidRDefault="00043EAE" w:rsidP="00043EAE">
      <w:pPr>
        <w:rPr>
          <w:rFonts w:ascii="Arial" w:hAnsi="Arial"/>
          <w:b/>
          <w:bCs/>
          <w:sz w:val="26"/>
          <w:szCs w:val="26"/>
          <w:rtl/>
        </w:rPr>
      </w:pPr>
    </w:p>
    <w:p w:rsidR="00043EAE" w:rsidRDefault="00043EAE"/>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66C0C" w:rsidTr="00866C0C">
        <w:trPr>
          <w:jc w:val="center"/>
        </w:trPr>
        <w:tc>
          <w:tcPr>
            <w:tcW w:w="8820" w:type="dxa"/>
            <w:hideMark/>
          </w:tcPr>
          <w:p w:rsidR="00866C0C" w:rsidRDefault="00866C0C">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3A1911" w:rsidRPr="00254F43" w:rsidRDefault="003A1911">
      <w:pPr>
        <w:spacing w:line="360" w:lineRule="auto"/>
        <w:jc w:val="both"/>
        <w:rPr>
          <w:rFonts w:ascii="Arial" w:hAnsi="Arial"/>
          <w:rtl/>
        </w:rPr>
      </w:pPr>
      <w:bookmarkStart w:id="1" w:name="NGCSBookmark"/>
      <w:bookmarkEnd w:id="1"/>
    </w:p>
    <w:p w:rsidR="009E0FF9" w:rsidRDefault="009E0FF9" w:rsidP="005B7A35">
      <w:pPr>
        <w:spacing w:before="120" w:line="360" w:lineRule="auto"/>
        <w:ind w:left="720" w:hanging="720"/>
        <w:jc w:val="both"/>
        <w:rPr>
          <w:rFonts w:ascii="Arial" w:hAnsi="Arial"/>
          <w:rtl/>
        </w:rPr>
      </w:pPr>
      <w:r w:rsidRPr="009E0FF9">
        <w:rPr>
          <w:rFonts w:ascii="Arial" w:hAnsi="Arial" w:hint="cs"/>
          <w:rtl/>
        </w:rPr>
        <w:t>1.</w:t>
      </w:r>
      <w:r>
        <w:rPr>
          <w:rFonts w:ascii="Arial" w:hAnsi="Arial"/>
          <w:rtl/>
        </w:rPr>
        <w:t xml:space="preserve"> </w:t>
      </w:r>
      <w:r>
        <w:rPr>
          <w:rFonts w:ascii="Arial" w:hAnsi="Arial"/>
          <w:rtl/>
        </w:rPr>
        <w:tab/>
      </w:r>
      <w:r>
        <w:rPr>
          <w:rFonts w:ascii="Arial" w:hAnsi="Arial" w:hint="cs"/>
          <w:rtl/>
        </w:rPr>
        <w:t xml:space="preserve">עסקינן בבקשת רשות ערעור על החלטת בית משפט לענייני משפחה בחיפה (כב' השופטת לירון זרבל </w:t>
      </w:r>
      <w:r>
        <w:rPr>
          <w:rFonts w:ascii="Arial" w:hAnsi="Arial"/>
          <w:rtl/>
        </w:rPr>
        <w:t>–</w:t>
      </w:r>
      <w:r>
        <w:rPr>
          <w:rFonts w:ascii="Arial" w:hAnsi="Arial" w:hint="cs"/>
          <w:rtl/>
        </w:rPr>
        <w:t xml:space="preserve"> קדשאי) מיום 1.11.2023 (להלן: </w:t>
      </w:r>
      <w:r>
        <w:rPr>
          <w:rFonts w:ascii="Arial" w:hAnsi="Arial" w:hint="cs"/>
          <w:b/>
          <w:bCs/>
          <w:rtl/>
        </w:rPr>
        <w:t>"ההחלטה קמא"</w:t>
      </w:r>
      <w:r>
        <w:rPr>
          <w:rFonts w:ascii="Arial" w:hAnsi="Arial" w:hint="cs"/>
          <w:rtl/>
        </w:rPr>
        <w:t>)</w:t>
      </w:r>
      <w:r w:rsidR="003F4521">
        <w:rPr>
          <w:rFonts w:ascii="Arial" w:hAnsi="Arial" w:hint="cs"/>
          <w:rtl/>
        </w:rPr>
        <w:t xml:space="preserve"> בתיק י"ס 1660-07-23 (להלן: </w:t>
      </w:r>
      <w:r w:rsidR="003F4521">
        <w:rPr>
          <w:rFonts w:ascii="Arial" w:hAnsi="Arial" w:hint="cs"/>
          <w:b/>
          <w:bCs/>
          <w:rtl/>
        </w:rPr>
        <w:t>"התיק קמא"</w:t>
      </w:r>
      <w:r w:rsidR="003F4521">
        <w:rPr>
          <w:rFonts w:ascii="Arial" w:hAnsi="Arial" w:hint="cs"/>
          <w:rtl/>
        </w:rPr>
        <w:t>)</w:t>
      </w:r>
      <w:r>
        <w:rPr>
          <w:rFonts w:ascii="Arial" w:hAnsi="Arial" w:hint="cs"/>
          <w:rtl/>
        </w:rPr>
        <w:t xml:space="preserve">, במסגרתה התירה הנפקת דרכון לבתם הקטינה של הצדדים, כבת 4.5 חודשים (להלן: </w:t>
      </w:r>
      <w:r>
        <w:rPr>
          <w:rFonts w:ascii="Arial" w:hAnsi="Arial" w:hint="cs"/>
          <w:b/>
          <w:bCs/>
          <w:rtl/>
        </w:rPr>
        <w:t>"הקטינה"</w:t>
      </w:r>
      <w:r>
        <w:rPr>
          <w:rFonts w:ascii="Arial" w:hAnsi="Arial" w:hint="cs"/>
          <w:rtl/>
        </w:rPr>
        <w:t>), ויצי</w:t>
      </w:r>
      <w:r w:rsidR="000D6721">
        <w:rPr>
          <w:rFonts w:ascii="Arial" w:hAnsi="Arial" w:hint="cs"/>
          <w:rtl/>
        </w:rPr>
        <w:t>אתה מן הארץ (למדינה אחרת</w:t>
      </w:r>
      <w:r>
        <w:rPr>
          <w:rFonts w:ascii="Arial" w:hAnsi="Arial" w:hint="cs"/>
          <w:rtl/>
        </w:rPr>
        <w:t>) לתקופה קצובה של 30 ימים.</w:t>
      </w:r>
    </w:p>
    <w:p w:rsidR="005B7A35" w:rsidRDefault="005B7A35" w:rsidP="005B7A35">
      <w:pPr>
        <w:spacing w:before="120" w:line="360" w:lineRule="auto"/>
        <w:ind w:left="720" w:hanging="720"/>
        <w:jc w:val="both"/>
        <w:rPr>
          <w:rFonts w:ascii="Arial" w:hAnsi="Arial"/>
          <w:rtl/>
        </w:rPr>
      </w:pPr>
    </w:p>
    <w:p w:rsidR="009E0FF9" w:rsidRDefault="009E0FF9" w:rsidP="00655138">
      <w:pPr>
        <w:spacing w:before="120" w:line="360" w:lineRule="auto"/>
        <w:ind w:left="720" w:hanging="720"/>
        <w:jc w:val="both"/>
        <w:rPr>
          <w:rFonts w:ascii="Arial" w:hAnsi="Arial"/>
          <w:b/>
          <w:bCs/>
          <w:u w:val="single"/>
          <w:rtl/>
        </w:rPr>
      </w:pPr>
      <w:r w:rsidRPr="009E0FF9">
        <w:rPr>
          <w:rFonts w:ascii="Arial" w:hAnsi="Arial" w:hint="cs"/>
          <w:b/>
          <w:bCs/>
          <w:u w:val="single"/>
          <w:rtl/>
        </w:rPr>
        <w:t xml:space="preserve">רקע כמתומצת בהחלטה קמא </w:t>
      </w:r>
    </w:p>
    <w:p w:rsidR="003F4521" w:rsidRDefault="003F4521" w:rsidP="00655138">
      <w:pPr>
        <w:spacing w:before="120" w:line="360" w:lineRule="auto"/>
        <w:ind w:left="720" w:hanging="720"/>
        <w:jc w:val="both"/>
        <w:rPr>
          <w:rFonts w:ascii="Arial" w:hAnsi="Arial"/>
          <w:rtl/>
        </w:rPr>
      </w:pPr>
      <w:r w:rsidRPr="003F4521">
        <w:rPr>
          <w:rFonts w:ascii="Arial" w:hAnsi="Arial"/>
          <w:rtl/>
        </w:rPr>
        <w:t>2.</w:t>
      </w:r>
      <w:r w:rsidRPr="003F4521">
        <w:rPr>
          <w:rFonts w:ascii="Arial" w:hAnsi="Arial"/>
          <w:rtl/>
        </w:rPr>
        <w:tab/>
        <w:t xml:space="preserve">ביום 2.7.23 פתחה </w:t>
      </w:r>
      <w:r w:rsidR="00664DA4">
        <w:rPr>
          <w:rFonts w:ascii="Arial" w:hAnsi="Arial" w:hint="cs"/>
          <w:rtl/>
        </w:rPr>
        <w:t>המשיבה</w:t>
      </w:r>
      <w:r w:rsidRPr="003F4521">
        <w:rPr>
          <w:rFonts w:ascii="Arial" w:hAnsi="Arial"/>
          <w:rtl/>
        </w:rPr>
        <w:t xml:space="preserve"> בהליך לי"ס נגד </w:t>
      </w:r>
      <w:r w:rsidR="00664DA4">
        <w:rPr>
          <w:rFonts w:ascii="Arial" w:hAnsi="Arial" w:hint="cs"/>
          <w:rtl/>
        </w:rPr>
        <w:t>המבקש</w:t>
      </w:r>
      <w:r w:rsidRPr="003F4521">
        <w:rPr>
          <w:rFonts w:ascii="Arial" w:hAnsi="Arial"/>
          <w:rtl/>
        </w:rPr>
        <w:t xml:space="preserve">, בן זוגה לשעבר. ביום 20.8.23 התקיימה פגישת מהו"ת בתומה הסכימו הצדדים להמשיך בהליך י"ס ולהאריך את תקופת עיכוב ההליכים, שהוארכה עד ליום 31.12.23. מספר ימים לאחר מכן, פרצה </w:t>
      </w:r>
      <w:r>
        <w:rPr>
          <w:rFonts w:ascii="Arial" w:hAnsi="Arial" w:hint="cs"/>
          <w:rtl/>
        </w:rPr>
        <w:t>מלחמת "חרבות ברזל"</w:t>
      </w:r>
      <w:r>
        <w:rPr>
          <w:rFonts w:ascii="Arial" w:hAnsi="Arial"/>
          <w:rtl/>
        </w:rPr>
        <w:t xml:space="preserve"> ביום 7.10.23</w:t>
      </w:r>
      <w:r>
        <w:rPr>
          <w:rFonts w:ascii="Arial" w:hAnsi="Arial" w:hint="cs"/>
          <w:rtl/>
        </w:rPr>
        <w:t xml:space="preserve"> (להלן: </w:t>
      </w:r>
      <w:r>
        <w:rPr>
          <w:rFonts w:ascii="Arial" w:hAnsi="Arial" w:hint="cs"/>
          <w:b/>
          <w:bCs/>
          <w:rtl/>
        </w:rPr>
        <w:t>"המלחמה"</w:t>
      </w:r>
      <w:r>
        <w:rPr>
          <w:rFonts w:ascii="Arial" w:hAnsi="Arial" w:hint="cs"/>
          <w:rtl/>
        </w:rPr>
        <w:t>).</w:t>
      </w:r>
    </w:p>
    <w:p w:rsidR="003F4521" w:rsidRPr="003F4521" w:rsidRDefault="003F4521" w:rsidP="005B7A35">
      <w:pPr>
        <w:spacing w:before="120" w:line="360" w:lineRule="auto"/>
        <w:ind w:left="720" w:hanging="720"/>
        <w:jc w:val="both"/>
        <w:rPr>
          <w:rFonts w:ascii="Arial" w:hAnsi="Arial"/>
          <w:rtl/>
        </w:rPr>
      </w:pPr>
      <w:r>
        <w:rPr>
          <w:rFonts w:ascii="Arial" w:hAnsi="Arial" w:hint="cs"/>
          <w:rtl/>
        </w:rPr>
        <w:t>3.</w:t>
      </w:r>
      <w:r w:rsidRPr="003F4521">
        <w:rPr>
          <w:rFonts w:ascii="Arial" w:hAnsi="Arial"/>
          <w:rtl/>
        </w:rPr>
        <w:t xml:space="preserve"> </w:t>
      </w:r>
      <w:r>
        <w:rPr>
          <w:rFonts w:ascii="Arial" w:hAnsi="Arial"/>
          <w:rtl/>
        </w:rPr>
        <w:tab/>
      </w:r>
      <w:r w:rsidRPr="003F4521">
        <w:rPr>
          <w:rFonts w:ascii="Arial" w:hAnsi="Arial"/>
          <w:rtl/>
        </w:rPr>
        <w:t xml:space="preserve">על רקע </w:t>
      </w:r>
      <w:r w:rsidR="005B7A35">
        <w:rPr>
          <w:rFonts w:ascii="Arial" w:hAnsi="Arial" w:hint="cs"/>
          <w:rtl/>
        </w:rPr>
        <w:t xml:space="preserve">המלחמה </w:t>
      </w:r>
      <w:r>
        <w:rPr>
          <w:rFonts w:ascii="Arial" w:hAnsi="Arial" w:hint="cs"/>
          <w:rtl/>
        </w:rPr>
        <w:t>עתרה</w:t>
      </w:r>
      <w:r w:rsidRPr="003F4521">
        <w:rPr>
          <w:rFonts w:ascii="Arial" w:hAnsi="Arial"/>
          <w:rtl/>
        </w:rPr>
        <w:t xml:space="preserve"> </w:t>
      </w:r>
      <w:r w:rsidR="00664DA4">
        <w:rPr>
          <w:rFonts w:ascii="Arial" w:hAnsi="Arial" w:hint="cs"/>
          <w:rtl/>
        </w:rPr>
        <w:t>המשיבה</w:t>
      </w:r>
      <w:r>
        <w:rPr>
          <w:rFonts w:ascii="Arial" w:hAnsi="Arial" w:hint="cs"/>
          <w:rtl/>
        </w:rPr>
        <w:t xml:space="preserve"> (על דרך בקשה לסעד דחוף) ביום 16.10.2023</w:t>
      </w:r>
      <w:r w:rsidRPr="003F4521">
        <w:rPr>
          <w:rFonts w:ascii="Arial" w:hAnsi="Arial"/>
          <w:rtl/>
        </w:rPr>
        <w:t xml:space="preserve"> להתיר</w:t>
      </w:r>
      <w:r w:rsidR="00C95699">
        <w:rPr>
          <w:rFonts w:ascii="Arial" w:hAnsi="Arial"/>
          <w:rtl/>
        </w:rPr>
        <w:t xml:space="preserve"> לה לצאת את הארץ לזמן קצוב ל</w:t>
      </w:r>
      <w:r w:rsidR="00C95699">
        <w:rPr>
          <w:rFonts w:ascii="Arial" w:hAnsi="Arial" w:hint="cs"/>
          <w:rtl/>
        </w:rPr>
        <w:t>...</w:t>
      </w:r>
      <w:r w:rsidRPr="003F4521">
        <w:rPr>
          <w:rFonts w:ascii="Arial" w:hAnsi="Arial"/>
          <w:rtl/>
        </w:rPr>
        <w:t xml:space="preserve">, ארץ מוצאה, יחד עם </w:t>
      </w:r>
      <w:r>
        <w:rPr>
          <w:rFonts w:ascii="Arial" w:hAnsi="Arial" w:hint="cs"/>
          <w:rtl/>
        </w:rPr>
        <w:t>הקטינה.</w:t>
      </w:r>
      <w:r w:rsidRPr="003F4521">
        <w:rPr>
          <w:rFonts w:ascii="Arial" w:hAnsi="Arial"/>
          <w:rtl/>
        </w:rPr>
        <w:t xml:space="preserve"> </w:t>
      </w:r>
    </w:p>
    <w:p w:rsidR="003F4521" w:rsidRDefault="00664DA4" w:rsidP="00872D9C">
      <w:pPr>
        <w:spacing w:before="120" w:line="360" w:lineRule="auto"/>
        <w:ind w:left="720"/>
        <w:jc w:val="both"/>
        <w:rPr>
          <w:rFonts w:ascii="Arial" w:hAnsi="Arial"/>
          <w:rtl/>
        </w:rPr>
      </w:pPr>
      <w:r>
        <w:rPr>
          <w:rFonts w:ascii="Arial" w:hAnsi="Arial" w:hint="cs"/>
          <w:rtl/>
        </w:rPr>
        <w:t>המבקש</w:t>
      </w:r>
      <w:r w:rsidR="003F4521" w:rsidRPr="003F4521">
        <w:rPr>
          <w:rFonts w:ascii="Arial" w:hAnsi="Arial"/>
          <w:rtl/>
        </w:rPr>
        <w:t xml:space="preserve"> הגיש תגובתו </w:t>
      </w:r>
      <w:r>
        <w:rPr>
          <w:rFonts w:ascii="Arial" w:hAnsi="Arial" w:hint="cs"/>
          <w:rtl/>
        </w:rPr>
        <w:t>והמשיבה</w:t>
      </w:r>
      <w:r w:rsidR="003F4521" w:rsidRPr="003F4521">
        <w:rPr>
          <w:rFonts w:ascii="Arial" w:hAnsi="Arial"/>
          <w:rtl/>
        </w:rPr>
        <w:t xml:space="preserve"> </w:t>
      </w:r>
      <w:r w:rsidR="00872D9C">
        <w:rPr>
          <w:rFonts w:ascii="Arial" w:hAnsi="Arial" w:hint="cs"/>
          <w:rtl/>
        </w:rPr>
        <w:t xml:space="preserve">הגישה </w:t>
      </w:r>
      <w:r w:rsidR="003F4521" w:rsidRPr="003F4521">
        <w:rPr>
          <w:rFonts w:ascii="Arial" w:hAnsi="Arial"/>
          <w:rtl/>
        </w:rPr>
        <w:t xml:space="preserve">תשובה לתגובה. ביום 27.10.23 ביקש </w:t>
      </w:r>
      <w:r>
        <w:rPr>
          <w:rFonts w:ascii="Arial" w:hAnsi="Arial" w:hint="cs"/>
          <w:rtl/>
        </w:rPr>
        <w:t>המבקש</w:t>
      </w:r>
      <w:r>
        <w:rPr>
          <w:rFonts w:ascii="Arial" w:hAnsi="Arial"/>
          <w:rtl/>
        </w:rPr>
        <w:t xml:space="preserve"> להשלים טיעוניו ו</w:t>
      </w:r>
      <w:r>
        <w:rPr>
          <w:rFonts w:ascii="Arial" w:hAnsi="Arial" w:hint="cs"/>
          <w:rtl/>
        </w:rPr>
        <w:t>בקשתו נעתרה</w:t>
      </w:r>
      <w:r w:rsidR="003F4521" w:rsidRPr="003F4521">
        <w:rPr>
          <w:rFonts w:ascii="Arial" w:hAnsi="Arial"/>
          <w:rtl/>
        </w:rPr>
        <w:t xml:space="preserve">. תגובת </w:t>
      </w:r>
      <w:r>
        <w:rPr>
          <w:rFonts w:ascii="Arial" w:hAnsi="Arial" w:hint="cs"/>
          <w:rtl/>
        </w:rPr>
        <w:t>המשיבה</w:t>
      </w:r>
      <w:r w:rsidR="003F4521" w:rsidRPr="003F4521">
        <w:rPr>
          <w:rFonts w:ascii="Arial" w:hAnsi="Arial"/>
          <w:rtl/>
        </w:rPr>
        <w:t xml:space="preserve"> להשלמת הטיעון הוגשה ביום 30.10.23. מפאת חשיבות הדברים ודוחק הנסיבות, </w:t>
      </w:r>
      <w:r w:rsidR="001664CD">
        <w:rPr>
          <w:rFonts w:ascii="Arial" w:hAnsi="Arial" w:hint="cs"/>
          <w:rtl/>
        </w:rPr>
        <w:t xml:space="preserve">קיימה השופטת קמא דיון </w:t>
      </w:r>
      <w:r w:rsidR="003F4521" w:rsidRPr="003F4521">
        <w:rPr>
          <w:rFonts w:ascii="Arial" w:hAnsi="Arial"/>
          <w:rtl/>
        </w:rPr>
        <w:t>במעמד הצדדים ובאי-כוחם ביום 26.10.23, במהלכו נשמעו הצדדים באריכות.</w:t>
      </w:r>
    </w:p>
    <w:p w:rsidR="00872D9C" w:rsidRDefault="001664CD" w:rsidP="00C95699">
      <w:pPr>
        <w:spacing w:before="120" w:line="360" w:lineRule="auto"/>
        <w:ind w:left="720" w:hanging="720"/>
        <w:jc w:val="both"/>
        <w:rPr>
          <w:rFonts w:ascii="Arial" w:hAnsi="Arial"/>
          <w:rtl/>
        </w:rPr>
      </w:pPr>
      <w:r>
        <w:rPr>
          <w:rFonts w:ascii="Arial" w:hAnsi="Arial" w:hint="cs"/>
          <w:rtl/>
        </w:rPr>
        <w:t>4.</w:t>
      </w:r>
      <w:r>
        <w:rPr>
          <w:rFonts w:ascii="Arial" w:hAnsi="Arial" w:hint="cs"/>
          <w:rtl/>
        </w:rPr>
        <w:tab/>
        <w:t>טענות הצדדים והשלמות טיעניהם</w:t>
      </w:r>
      <w:r w:rsidR="00664DA4">
        <w:rPr>
          <w:rFonts w:ascii="Arial" w:hAnsi="Arial" w:hint="cs"/>
          <w:rtl/>
        </w:rPr>
        <w:t xml:space="preserve"> </w:t>
      </w:r>
      <w:r>
        <w:rPr>
          <w:rFonts w:ascii="Arial" w:hAnsi="Arial" w:hint="cs"/>
          <w:rtl/>
        </w:rPr>
        <w:t>פורטו היטב בהחלטה קמא (סעיפים 4-12) ולשם הקיצור נפנה לשם.</w:t>
      </w:r>
    </w:p>
    <w:p w:rsidR="001664CD" w:rsidRDefault="001664CD" w:rsidP="00655138">
      <w:pPr>
        <w:spacing w:before="120" w:line="360" w:lineRule="auto"/>
        <w:ind w:left="720" w:hanging="720"/>
        <w:rPr>
          <w:rFonts w:ascii="Arial" w:hAnsi="Arial"/>
          <w:rtl/>
        </w:rPr>
      </w:pPr>
    </w:p>
    <w:p w:rsidR="001664CD" w:rsidRPr="001664CD" w:rsidRDefault="001664CD" w:rsidP="00655138">
      <w:pPr>
        <w:spacing w:before="120" w:line="360" w:lineRule="auto"/>
        <w:ind w:left="720" w:hanging="720"/>
        <w:rPr>
          <w:rFonts w:ascii="Arial" w:hAnsi="Arial"/>
          <w:b/>
          <w:bCs/>
          <w:u w:val="single"/>
          <w:rtl/>
        </w:rPr>
      </w:pPr>
      <w:r w:rsidRPr="001664CD">
        <w:rPr>
          <w:rFonts w:ascii="Arial" w:hAnsi="Arial" w:hint="cs"/>
          <w:b/>
          <w:bCs/>
          <w:u w:val="single"/>
          <w:rtl/>
        </w:rPr>
        <w:t>ההחלטה קמא</w:t>
      </w:r>
    </w:p>
    <w:p w:rsidR="003F4521" w:rsidRDefault="001664CD" w:rsidP="00C95699">
      <w:pPr>
        <w:spacing w:before="120" w:line="360" w:lineRule="auto"/>
        <w:ind w:left="720" w:hanging="720"/>
        <w:jc w:val="both"/>
        <w:rPr>
          <w:rFonts w:ascii="Arial" w:hAnsi="Arial"/>
          <w:rtl/>
        </w:rPr>
      </w:pPr>
      <w:r>
        <w:rPr>
          <w:rFonts w:ascii="Arial" w:hAnsi="Arial" w:hint="cs"/>
          <w:rtl/>
        </w:rPr>
        <w:t>5.</w:t>
      </w:r>
      <w:r>
        <w:rPr>
          <w:rFonts w:ascii="Arial" w:hAnsi="Arial" w:hint="cs"/>
          <w:rtl/>
        </w:rPr>
        <w:tab/>
        <w:t xml:space="preserve">במסגרת ההחלטה קמא עמדה השופטת קמא על הדילמות הנובעות מבקשת </w:t>
      </w:r>
      <w:r w:rsidR="00664DA4">
        <w:rPr>
          <w:rFonts w:ascii="Arial" w:hAnsi="Arial" w:hint="cs"/>
          <w:rtl/>
        </w:rPr>
        <w:t>המשיבה</w:t>
      </w:r>
      <w:r>
        <w:rPr>
          <w:rFonts w:ascii="Arial" w:hAnsi="Arial" w:hint="cs"/>
          <w:rtl/>
        </w:rPr>
        <w:t xml:space="preserve"> להנפיק </w:t>
      </w:r>
      <w:r w:rsidR="00872D9C">
        <w:rPr>
          <w:rFonts w:ascii="Arial" w:hAnsi="Arial" w:hint="cs"/>
          <w:rtl/>
        </w:rPr>
        <w:t xml:space="preserve">לקטינה דרכון ולהוציאה </w:t>
      </w:r>
      <w:r>
        <w:rPr>
          <w:rFonts w:ascii="Arial" w:hAnsi="Arial" w:hint="cs"/>
          <w:rtl/>
        </w:rPr>
        <w:t>מן הארץ</w:t>
      </w:r>
      <w:r w:rsidR="00872D9C">
        <w:rPr>
          <w:rFonts w:ascii="Arial" w:hAnsi="Arial" w:hint="cs"/>
          <w:rtl/>
        </w:rPr>
        <w:t>, אף לתקופה קצובה</w:t>
      </w:r>
      <w:r>
        <w:rPr>
          <w:rFonts w:ascii="Arial" w:hAnsi="Arial" w:hint="cs"/>
          <w:rtl/>
        </w:rPr>
        <w:t xml:space="preserve">. </w:t>
      </w:r>
    </w:p>
    <w:p w:rsidR="001664CD" w:rsidRDefault="001664CD" w:rsidP="00872D9C">
      <w:pPr>
        <w:spacing w:before="120" w:line="360" w:lineRule="auto"/>
        <w:ind w:left="720" w:hanging="720"/>
        <w:jc w:val="both"/>
        <w:rPr>
          <w:rFonts w:ascii="Arial" w:hAnsi="Arial"/>
          <w:rtl/>
        </w:rPr>
      </w:pPr>
      <w:r>
        <w:rPr>
          <w:rFonts w:ascii="Arial" w:hAnsi="Arial"/>
          <w:rtl/>
        </w:rPr>
        <w:lastRenderedPageBreak/>
        <w:tab/>
      </w:r>
      <w:r>
        <w:rPr>
          <w:rFonts w:ascii="Arial" w:hAnsi="Arial" w:hint="cs"/>
          <w:rtl/>
        </w:rPr>
        <w:t xml:space="preserve">לאחר שקלול טענות הצדדים ואיזון ביניהם, ולאחר שהתרשמה כי בקשת </w:t>
      </w:r>
      <w:r w:rsidR="00664DA4">
        <w:rPr>
          <w:rFonts w:ascii="Arial" w:hAnsi="Arial" w:hint="cs"/>
          <w:rtl/>
        </w:rPr>
        <w:t>המשיבה אינה נגועה בחוס</w:t>
      </w:r>
      <w:r>
        <w:rPr>
          <w:rFonts w:ascii="Arial" w:hAnsi="Arial" w:hint="cs"/>
          <w:rtl/>
        </w:rPr>
        <w:t xml:space="preserve">ר תום לב (סעיף 20), וגמישות שגילתה </w:t>
      </w:r>
      <w:r w:rsidR="00664DA4">
        <w:rPr>
          <w:rFonts w:ascii="Arial" w:hAnsi="Arial" w:hint="cs"/>
          <w:rtl/>
        </w:rPr>
        <w:t>המשיבה</w:t>
      </w:r>
      <w:r>
        <w:rPr>
          <w:rFonts w:ascii="Arial" w:hAnsi="Arial" w:hint="cs"/>
          <w:rtl/>
        </w:rPr>
        <w:t xml:space="preserve"> בבקשתה</w:t>
      </w:r>
      <w:r w:rsidR="0094010C">
        <w:rPr>
          <w:rFonts w:ascii="Arial" w:hAnsi="Arial" w:hint="cs"/>
          <w:rtl/>
        </w:rPr>
        <w:t xml:space="preserve"> (הסכימה כי יוכרז בהסכמה כי מרכז חייה של הקטינה בישראל, וכי אם לא תשוב עם הקטינה ארצה בתום התקופה הקצובה, ייחשב המחדל כ"חטיפת" הקטינה</w:t>
      </w:r>
      <w:r w:rsidR="00664DA4">
        <w:rPr>
          <w:rFonts w:ascii="Arial" w:hAnsi="Arial" w:hint="cs"/>
          <w:rtl/>
        </w:rPr>
        <w:t xml:space="preserve"> בהתאם לאמנת האג</w:t>
      </w:r>
      <w:r w:rsidR="0094010C">
        <w:rPr>
          <w:rFonts w:ascii="Arial" w:hAnsi="Arial" w:hint="cs"/>
          <w:rtl/>
        </w:rPr>
        <w:t xml:space="preserve"> </w:t>
      </w:r>
      <w:r w:rsidR="0094010C">
        <w:rPr>
          <w:rFonts w:ascii="Arial" w:hAnsi="Arial"/>
          <w:rtl/>
        </w:rPr>
        <w:t>–</w:t>
      </w:r>
      <w:r w:rsidR="0094010C">
        <w:rPr>
          <w:rFonts w:ascii="Arial" w:hAnsi="Arial" w:hint="cs"/>
          <w:rtl/>
        </w:rPr>
        <w:t xml:space="preserve"> סעיפי</w:t>
      </w:r>
      <w:r w:rsidR="00664DA4">
        <w:rPr>
          <w:rFonts w:ascii="Arial" w:hAnsi="Arial" w:hint="cs"/>
          <w:rtl/>
        </w:rPr>
        <w:t>ם</w:t>
      </w:r>
      <w:r w:rsidR="0094010C">
        <w:rPr>
          <w:rFonts w:ascii="Arial" w:hAnsi="Arial" w:hint="cs"/>
          <w:rtl/>
        </w:rPr>
        <w:t xml:space="preserve"> 22-23) המל</w:t>
      </w:r>
      <w:r w:rsidR="00C95699">
        <w:rPr>
          <w:rFonts w:ascii="Arial" w:hAnsi="Arial" w:hint="cs"/>
          <w:rtl/>
        </w:rPr>
        <w:t>מדת כי אינה מתכוונת להשתקע ב...</w:t>
      </w:r>
      <w:r w:rsidR="0094010C">
        <w:rPr>
          <w:rFonts w:ascii="Arial" w:hAnsi="Arial" w:hint="cs"/>
          <w:rtl/>
        </w:rPr>
        <w:t>, נעתר</w:t>
      </w:r>
      <w:r w:rsidR="00872D9C">
        <w:rPr>
          <w:rFonts w:ascii="Arial" w:hAnsi="Arial" w:hint="cs"/>
          <w:rtl/>
        </w:rPr>
        <w:t>ה</w:t>
      </w:r>
      <w:r w:rsidR="0094010C">
        <w:rPr>
          <w:rFonts w:ascii="Arial" w:hAnsi="Arial" w:hint="cs"/>
          <w:rtl/>
        </w:rPr>
        <w:t xml:space="preserve"> לבקשה, והורתה כדלקמן (סעיף 30):</w:t>
      </w:r>
    </w:p>
    <w:p w:rsidR="0094010C" w:rsidRPr="0094010C" w:rsidRDefault="0094010C" w:rsidP="00655138">
      <w:pPr>
        <w:spacing w:before="120" w:line="360" w:lineRule="auto"/>
        <w:ind w:left="1440" w:hanging="720"/>
        <w:jc w:val="both"/>
        <w:rPr>
          <w:rFonts w:ascii="Arial" w:hAnsi="Arial"/>
          <w:b/>
          <w:bCs/>
          <w:rtl/>
        </w:rPr>
      </w:pPr>
      <w:r>
        <w:rPr>
          <w:rFonts w:ascii="Arial" w:hAnsi="Arial" w:hint="cs"/>
          <w:b/>
          <w:bCs/>
          <w:rtl/>
        </w:rPr>
        <w:t>"</w:t>
      </w:r>
      <w:r w:rsidRPr="0094010C">
        <w:rPr>
          <w:rtl/>
        </w:rPr>
        <w:t xml:space="preserve"> </w:t>
      </w:r>
      <w:r w:rsidRPr="0094010C">
        <w:rPr>
          <w:rFonts w:ascii="Arial" w:hAnsi="Arial"/>
          <w:b/>
          <w:bCs/>
          <w:rtl/>
        </w:rPr>
        <w:t>א.</w:t>
      </w:r>
      <w:r w:rsidRPr="0094010C">
        <w:rPr>
          <w:rFonts w:ascii="Arial" w:hAnsi="Arial"/>
          <w:b/>
          <w:bCs/>
          <w:rtl/>
        </w:rPr>
        <w:tab/>
        <w:t>לשם הוצאת הקטינה מן הארץ והנפקת דרכון בהתאם להחלטה זו, תפקיד המבקשת בקופת בית המשפט ערבון בסך 100,000 ₪ במזומן או בהמחאה בנקאית או בערבות בנקאית (להלן – "הערבות"). עם שובה ארצה עם הקטינה, תושב לידה הערבות. במידה ולא תשוב המבקשת עם הקטינה בתום התקופה הקצובה בת 30 יום כנקוב בהחלטה זו, תעמוד הערבות לחילוט מידי לטובת המשיב ללא הוכחת נזק.</w:t>
      </w:r>
    </w:p>
    <w:p w:rsidR="0094010C" w:rsidRPr="0094010C" w:rsidRDefault="0094010C" w:rsidP="00655138">
      <w:pPr>
        <w:spacing w:before="120" w:line="360" w:lineRule="auto"/>
        <w:ind w:left="1440" w:hanging="720"/>
        <w:jc w:val="both"/>
        <w:rPr>
          <w:rFonts w:ascii="Arial" w:hAnsi="Arial"/>
          <w:b/>
          <w:bCs/>
          <w:rtl/>
        </w:rPr>
      </w:pPr>
      <w:r w:rsidRPr="0094010C">
        <w:rPr>
          <w:rFonts w:ascii="Arial" w:hAnsi="Arial"/>
          <w:b/>
          <w:bCs/>
          <w:rtl/>
        </w:rPr>
        <w:t>ב.</w:t>
      </w:r>
      <w:r w:rsidRPr="0094010C">
        <w:rPr>
          <w:rFonts w:ascii="Arial" w:hAnsi="Arial"/>
          <w:b/>
          <w:bCs/>
          <w:rtl/>
        </w:rPr>
        <w:tab/>
        <w:t xml:space="preserve">בנוסף, תוגש בד בבד עם הערבות המפורטת בסעיף א', ערבות צד ג' בלתי תלויה על סך 100,000 ₪. צד ג' יניח את דעת המזכירות שאין כנגדו תיקי הוצאה לפועל והוא בעל נכסים או זכויות בסך של מעל 75,000 ₪. יציאתו של צד ג' מהארץ תעוכב למשך התקופה בה תשהינה המבקשת והקטינה בחו"ל. </w:t>
      </w:r>
    </w:p>
    <w:p w:rsidR="0094010C" w:rsidRPr="0094010C" w:rsidRDefault="0094010C" w:rsidP="00655138">
      <w:pPr>
        <w:spacing w:before="120" w:line="360" w:lineRule="auto"/>
        <w:ind w:left="1440" w:hanging="720"/>
        <w:jc w:val="both"/>
        <w:rPr>
          <w:rFonts w:ascii="Arial" w:hAnsi="Arial"/>
          <w:b/>
          <w:bCs/>
          <w:rtl/>
        </w:rPr>
      </w:pPr>
      <w:r w:rsidRPr="0094010C">
        <w:rPr>
          <w:rFonts w:ascii="Arial" w:hAnsi="Arial"/>
          <w:b/>
          <w:bCs/>
          <w:rtl/>
        </w:rPr>
        <w:t>ג.</w:t>
      </w:r>
      <w:r w:rsidRPr="0094010C">
        <w:rPr>
          <w:rFonts w:ascii="Arial" w:hAnsi="Arial"/>
          <w:b/>
          <w:bCs/>
          <w:rtl/>
        </w:rPr>
        <w:tab/>
        <w:t>לחילופין (היינו, חלף התנאים המנויים בסעיפים א' ו-ב' שלעיל), ונוכח חזרתה של המבקשת מהצעתה להעמיד בנוסף ערב כמפורט בהשלמת טיעוניה, הסכום שיהא על המבקשת להעמיד כבטוחה יעמוד  ע"ס של 150,000 ₪ במזומן או בהמחאה בנקאית או בערבות בנקאית. עם שובה ארצה עם הקטינה, תושב לידה הערבות. במידה ולא תשוב המבקשת עם הקטינה בתום התקופה הקצובה בת 30 יום כנקוב בהחלטה זו, תעמוד הערבות לחילוט מידי לטובת המשיב ללא הוכחת נזק.</w:t>
      </w:r>
    </w:p>
    <w:p w:rsidR="0094010C" w:rsidRPr="0094010C" w:rsidRDefault="0094010C" w:rsidP="00655138">
      <w:pPr>
        <w:spacing w:before="120" w:line="360" w:lineRule="auto"/>
        <w:ind w:left="1440" w:hanging="720"/>
        <w:jc w:val="both"/>
        <w:rPr>
          <w:rFonts w:ascii="Arial" w:hAnsi="Arial"/>
          <w:b/>
          <w:bCs/>
          <w:rtl/>
        </w:rPr>
      </w:pPr>
      <w:r w:rsidRPr="0094010C">
        <w:rPr>
          <w:rFonts w:ascii="Arial" w:hAnsi="Arial"/>
          <w:b/>
          <w:bCs/>
          <w:rtl/>
        </w:rPr>
        <w:t>ד.</w:t>
      </w:r>
      <w:r w:rsidRPr="0094010C">
        <w:rPr>
          <w:rFonts w:ascii="Arial" w:hAnsi="Arial"/>
          <w:b/>
          <w:bCs/>
          <w:rtl/>
        </w:rPr>
        <w:tab/>
        <w:t>בכפוף למילוי התנאים שבס"ק א'+ב' או לחילופין התנאי המפורט בסעיף ג', אני מתירה הוצאת דרכון לקטינה. המבקשת תישא בכל עלות הכרוכה בהוצאת הדרכון. עם שובן של המבקשת והקטינה ארצ</w:t>
      </w:r>
      <w:r w:rsidR="00C95699">
        <w:rPr>
          <w:rFonts w:ascii="Arial" w:hAnsi="Arial"/>
          <w:b/>
          <w:bCs/>
          <w:rtl/>
        </w:rPr>
        <w:t>ה, יופקד הדרכון בכספת בית המשפט</w:t>
      </w:r>
      <w:r w:rsidRPr="0094010C">
        <w:rPr>
          <w:rFonts w:ascii="Arial" w:hAnsi="Arial"/>
          <w:b/>
          <w:bCs/>
          <w:rtl/>
        </w:rPr>
        <w:t xml:space="preserve"> תוך 7 ימים ממועד החזרה. לאחר מילוי התנאים כאמור לעיל המבקשת רשאית להגיש פסיקתא מתאימה להוצאת דרכון כאמור.</w:t>
      </w:r>
    </w:p>
    <w:p w:rsidR="0094010C" w:rsidRPr="0094010C" w:rsidRDefault="0094010C" w:rsidP="00C95699">
      <w:pPr>
        <w:spacing w:before="120" w:line="360" w:lineRule="auto"/>
        <w:ind w:left="1440" w:hanging="720"/>
        <w:jc w:val="both"/>
        <w:rPr>
          <w:rFonts w:ascii="Arial" w:hAnsi="Arial"/>
          <w:b/>
          <w:bCs/>
          <w:rtl/>
        </w:rPr>
      </w:pPr>
      <w:r w:rsidRPr="0094010C">
        <w:rPr>
          <w:rFonts w:ascii="Arial" w:hAnsi="Arial"/>
          <w:b/>
          <w:bCs/>
          <w:rtl/>
        </w:rPr>
        <w:t>ה.</w:t>
      </w:r>
      <w:r w:rsidRPr="0094010C">
        <w:rPr>
          <w:rFonts w:ascii="Arial" w:hAnsi="Arial"/>
          <w:b/>
          <w:bCs/>
          <w:rtl/>
        </w:rPr>
        <w:tab/>
        <w:t xml:space="preserve">אני מורה למבקשת להגיש לבית המשפט תוך 3 ימים העתק מכרטיס טיסה חזרה לארץ למועד החל 30 יום לאחר מועד הגעת המבקשת </w:t>
      </w:r>
      <w:r w:rsidR="00C95699">
        <w:rPr>
          <w:rFonts w:ascii="Arial" w:hAnsi="Arial" w:hint="cs"/>
          <w:b/>
          <w:bCs/>
          <w:rtl/>
        </w:rPr>
        <w:t xml:space="preserve">ל.... </w:t>
      </w:r>
      <w:r w:rsidRPr="0094010C">
        <w:rPr>
          <w:rFonts w:ascii="Arial" w:hAnsi="Arial"/>
          <w:b/>
          <w:bCs/>
          <w:rtl/>
        </w:rPr>
        <w:t>. יציאת המבקשת והקטינה את הארץ והנפקת הדרכון לקטינה, כפופים להצגת כרטיס טיסה כאמור.</w:t>
      </w:r>
    </w:p>
    <w:p w:rsidR="0094010C" w:rsidRPr="0094010C" w:rsidRDefault="0094010C" w:rsidP="00872D9C">
      <w:pPr>
        <w:spacing w:before="120" w:line="360" w:lineRule="auto"/>
        <w:ind w:left="1440" w:hanging="720"/>
        <w:jc w:val="both"/>
        <w:rPr>
          <w:rFonts w:ascii="Arial" w:hAnsi="Arial"/>
          <w:b/>
          <w:bCs/>
          <w:rtl/>
        </w:rPr>
      </w:pPr>
      <w:r w:rsidRPr="0094010C">
        <w:rPr>
          <w:rFonts w:ascii="Arial" w:hAnsi="Arial"/>
          <w:b/>
          <w:bCs/>
          <w:rtl/>
        </w:rPr>
        <w:t>ו.</w:t>
      </w:r>
      <w:r w:rsidRPr="0094010C">
        <w:rPr>
          <w:rFonts w:ascii="Arial" w:hAnsi="Arial"/>
          <w:b/>
          <w:bCs/>
          <w:rtl/>
        </w:rPr>
        <w:tab/>
        <w:t>לצד העתק מכרטיס הטיסה תגיש המבקשת תוך אותו פרק זמן, התחייבות ערוכה בתצהיר להשיב את הקטינה ארצה ולא להרחיקה בניגוד להוראות האמנה וחוק אמנת האג.</w:t>
      </w:r>
    </w:p>
    <w:p w:rsidR="0094010C" w:rsidRPr="0094010C" w:rsidRDefault="0094010C" w:rsidP="00655138">
      <w:pPr>
        <w:spacing w:before="120" w:line="360" w:lineRule="auto"/>
        <w:ind w:left="1440" w:hanging="720"/>
        <w:jc w:val="both"/>
        <w:rPr>
          <w:rFonts w:ascii="Arial" w:hAnsi="Arial"/>
          <w:b/>
          <w:bCs/>
          <w:rtl/>
        </w:rPr>
      </w:pPr>
      <w:r w:rsidRPr="0094010C">
        <w:rPr>
          <w:rFonts w:ascii="Arial" w:hAnsi="Arial"/>
          <w:b/>
          <w:bCs/>
          <w:rtl/>
        </w:rPr>
        <w:t>ז.</w:t>
      </w:r>
      <w:r w:rsidRPr="0094010C">
        <w:rPr>
          <w:rFonts w:ascii="Arial" w:hAnsi="Arial"/>
          <w:b/>
          <w:bCs/>
          <w:rtl/>
        </w:rPr>
        <w:tab/>
        <w:t>בכפוף למילוי התנאים החלופיים שלעיל, העתק כרטיס הטיסה והתחייבות ערוכה בתצהיר כאמור, אני מתירה את הוצאת הקטינה מן הארץ לתקופה קצובה</w:t>
      </w:r>
      <w:r w:rsidR="00C95699">
        <w:rPr>
          <w:rFonts w:ascii="Arial" w:hAnsi="Arial"/>
          <w:b/>
          <w:bCs/>
          <w:rtl/>
        </w:rPr>
        <w:t xml:space="preserve"> בת 30 יום, מיום הגעתה ל</w:t>
      </w:r>
      <w:r w:rsidR="00C95699">
        <w:rPr>
          <w:rFonts w:ascii="Arial" w:hAnsi="Arial" w:hint="cs"/>
          <w:b/>
          <w:bCs/>
          <w:rtl/>
        </w:rPr>
        <w:t>....</w:t>
      </w:r>
      <w:r w:rsidRPr="0094010C">
        <w:rPr>
          <w:rFonts w:ascii="Arial" w:hAnsi="Arial"/>
          <w:b/>
          <w:bCs/>
          <w:rtl/>
        </w:rPr>
        <w:t xml:space="preserve"> ועד ליום שובן ארצה.</w:t>
      </w:r>
    </w:p>
    <w:p w:rsidR="0094010C" w:rsidRPr="0094010C" w:rsidRDefault="0094010C" w:rsidP="00655138">
      <w:pPr>
        <w:spacing w:before="120" w:line="360" w:lineRule="auto"/>
        <w:ind w:left="1440" w:hanging="720"/>
        <w:jc w:val="both"/>
        <w:rPr>
          <w:rFonts w:ascii="Arial" w:hAnsi="Arial"/>
          <w:b/>
          <w:bCs/>
          <w:rtl/>
        </w:rPr>
      </w:pPr>
      <w:r w:rsidRPr="0094010C">
        <w:rPr>
          <w:rFonts w:ascii="Arial" w:hAnsi="Arial"/>
          <w:b/>
          <w:bCs/>
          <w:rtl/>
        </w:rPr>
        <w:lastRenderedPageBreak/>
        <w:t>ח.</w:t>
      </w:r>
      <w:r w:rsidRPr="0094010C">
        <w:rPr>
          <w:rFonts w:ascii="Arial" w:hAnsi="Arial"/>
          <w:b/>
          <w:bCs/>
          <w:rtl/>
        </w:rPr>
        <w:tab/>
        <w:t>בנוסף, אני קובעת כי מרכז חייה של הקטינה ומקום מגוריה הרגיל, כלשון האמנה וחוק אמנת האג הוא בישראל.</w:t>
      </w:r>
    </w:p>
    <w:p w:rsidR="0094010C" w:rsidRPr="0094010C" w:rsidRDefault="0094010C" w:rsidP="00655138">
      <w:pPr>
        <w:spacing w:before="120" w:line="360" w:lineRule="auto"/>
        <w:ind w:left="1440" w:hanging="720"/>
        <w:jc w:val="both"/>
        <w:rPr>
          <w:rFonts w:ascii="Arial" w:hAnsi="Arial"/>
          <w:b/>
          <w:bCs/>
          <w:rtl/>
        </w:rPr>
      </w:pPr>
      <w:r w:rsidRPr="0094010C">
        <w:rPr>
          <w:rFonts w:ascii="Arial" w:hAnsi="Arial"/>
          <w:b/>
          <w:bCs/>
          <w:rtl/>
        </w:rPr>
        <w:t>ט.</w:t>
      </w:r>
      <w:r w:rsidRPr="0094010C">
        <w:rPr>
          <w:rFonts w:ascii="Arial" w:hAnsi="Arial"/>
          <w:b/>
          <w:bCs/>
          <w:rtl/>
        </w:rPr>
        <w:tab/>
        <w:t>אני קובעת עוד, שאי-החזרת הקטינה בהתאם להחלטה דנן במועד תהווה חטיפה, הרחקה ואי-החזרה בהתאם לאמנה וחוק אמנת האג.</w:t>
      </w:r>
    </w:p>
    <w:p w:rsidR="0094010C" w:rsidRPr="0094010C" w:rsidRDefault="0094010C" w:rsidP="00655138">
      <w:pPr>
        <w:spacing w:before="120" w:line="360" w:lineRule="auto"/>
        <w:ind w:left="1440" w:hanging="720"/>
        <w:jc w:val="both"/>
        <w:rPr>
          <w:rFonts w:ascii="Arial" w:hAnsi="Arial"/>
          <w:b/>
          <w:bCs/>
          <w:rtl/>
        </w:rPr>
      </w:pPr>
      <w:r w:rsidRPr="0094010C">
        <w:rPr>
          <w:rFonts w:ascii="Arial" w:hAnsi="Arial"/>
          <w:b/>
          <w:bCs/>
          <w:rtl/>
        </w:rPr>
        <w:t>י.</w:t>
      </w:r>
      <w:r w:rsidRPr="0094010C">
        <w:rPr>
          <w:rFonts w:ascii="Arial" w:hAnsi="Arial"/>
          <w:b/>
          <w:bCs/>
          <w:rtl/>
        </w:rPr>
        <w:tab/>
        <w:t>אני קובעת כי לבית המשפט לענייני משפחה בישראל הסמכות העניינית והבינלאומית לדון בעניינה של הקטינה, בשאלת האחריות ההורית (המשמורת), זמני השהות והאפוטרופסות, וכי ישראל היא הפורום הנאות לדון בכל אלה.</w:t>
      </w:r>
    </w:p>
    <w:p w:rsidR="0094010C" w:rsidRPr="0094010C" w:rsidRDefault="0094010C" w:rsidP="00655138">
      <w:pPr>
        <w:spacing w:before="120" w:line="360" w:lineRule="auto"/>
        <w:ind w:left="1440" w:hanging="720"/>
        <w:jc w:val="both"/>
        <w:rPr>
          <w:rFonts w:ascii="Arial" w:hAnsi="Arial"/>
          <w:b/>
          <w:bCs/>
          <w:rtl/>
        </w:rPr>
      </w:pPr>
      <w:r w:rsidRPr="0094010C">
        <w:rPr>
          <w:rFonts w:ascii="Arial" w:hAnsi="Arial"/>
          <w:b/>
          <w:bCs/>
          <w:rtl/>
        </w:rPr>
        <w:t>יא.</w:t>
      </w:r>
      <w:r w:rsidRPr="0094010C">
        <w:rPr>
          <w:rFonts w:ascii="Arial" w:hAnsi="Arial"/>
          <w:b/>
          <w:bCs/>
          <w:rtl/>
        </w:rPr>
        <w:tab/>
        <w:t>אני קובעת שמענו של בא-כוח המבקשת ישמש מען קבוע לצרכי המצאה למבקשת עד להחלטה אחרת.</w:t>
      </w:r>
    </w:p>
    <w:p w:rsidR="0094010C" w:rsidRPr="0094010C" w:rsidRDefault="0094010C" w:rsidP="00655138">
      <w:pPr>
        <w:spacing w:before="120" w:line="360" w:lineRule="auto"/>
        <w:ind w:left="1440" w:hanging="720"/>
        <w:jc w:val="both"/>
        <w:rPr>
          <w:rFonts w:ascii="Arial" w:hAnsi="Arial"/>
          <w:b/>
          <w:bCs/>
          <w:rtl/>
        </w:rPr>
      </w:pPr>
      <w:r w:rsidRPr="0094010C">
        <w:rPr>
          <w:rFonts w:ascii="Arial" w:hAnsi="Arial"/>
          <w:b/>
          <w:bCs/>
          <w:rtl/>
        </w:rPr>
        <w:t>יב.</w:t>
      </w:r>
      <w:r w:rsidRPr="0094010C">
        <w:rPr>
          <w:rFonts w:ascii="Arial" w:hAnsi="Arial"/>
          <w:b/>
          <w:bCs/>
          <w:rtl/>
        </w:rPr>
        <w:tab/>
        <w:t>אני קובעת</w:t>
      </w:r>
      <w:r w:rsidR="00C95699">
        <w:rPr>
          <w:rFonts w:ascii="Arial" w:hAnsi="Arial"/>
          <w:b/>
          <w:bCs/>
          <w:rtl/>
        </w:rPr>
        <w:t xml:space="preserve"> שבתקופת שהיית האם והקטינה ב</w:t>
      </w:r>
      <w:r w:rsidR="00C95699">
        <w:rPr>
          <w:rFonts w:ascii="Arial" w:hAnsi="Arial" w:hint="cs"/>
          <w:b/>
          <w:bCs/>
          <w:rtl/>
        </w:rPr>
        <w:t xml:space="preserve">.... </w:t>
      </w:r>
      <w:r w:rsidRPr="0094010C">
        <w:rPr>
          <w:rFonts w:ascii="Arial" w:hAnsi="Arial"/>
          <w:b/>
          <w:bCs/>
          <w:rtl/>
        </w:rPr>
        <w:t>, תחויב האם לאפשר שיחות וידאו מדי יום עם המשיב אשר יוכל לראות את הקטינה, למשך כ- 10 דקות בכל פעם ובמועד קבוע ככל הניתן, בו הקטינה נוהגת להיות ערה. הצדדים יתאמו את המועד הקבוע לשיחה ביניהם ועוד בטרם היציאה מן הארץ ויגישו בנדון הודעה לביהמ"ש.</w:t>
      </w:r>
    </w:p>
    <w:p w:rsidR="0094010C" w:rsidRPr="0094010C" w:rsidRDefault="0094010C" w:rsidP="00655138">
      <w:pPr>
        <w:spacing w:before="120" w:line="360" w:lineRule="auto"/>
        <w:ind w:left="1440" w:hanging="720"/>
        <w:jc w:val="both"/>
        <w:rPr>
          <w:rFonts w:ascii="Arial" w:hAnsi="Arial"/>
          <w:b/>
          <w:bCs/>
          <w:rtl/>
        </w:rPr>
      </w:pPr>
      <w:r w:rsidRPr="0094010C">
        <w:rPr>
          <w:rFonts w:ascii="Arial" w:hAnsi="Arial"/>
          <w:b/>
          <w:bCs/>
          <w:rtl/>
        </w:rPr>
        <w:t>יג.</w:t>
      </w:r>
      <w:r w:rsidRPr="0094010C">
        <w:rPr>
          <w:rFonts w:ascii="Arial" w:hAnsi="Arial"/>
          <w:b/>
          <w:bCs/>
          <w:rtl/>
        </w:rPr>
        <w:tab/>
        <w:t xml:space="preserve">אני מורה בנוסף על העברת הבקשה לקביעת זמני שהות זמניים ומידיים למתן תגובת האם, שתוגש עוד קודם ליציאתה מן הארץ ולא יאוחר מבתוך 7 ימים מהיום. האם תבהיר בנוסף, האם יש מניעה כי עם שובה ארצה ימונו אפ' לדין ועו"ס לס"ד למתן המלצות בדבר זמני השהות של המשיב עם הקטינה. ביהמ"ש יעיר כבר עתה, כי יש מקום להורות כי עם שובה של המבקשת לארץ, ייסגר התיק דנן וסוגיית הקשר שבין הקטינה לאב יוסדר בהליך שייפתח לשם כך. עם זאת, נראה כי יש מקום ליתן הוראות בדבר מינוי אפ' לדין ועו"ס לס"ד כבר במסגרת ההליך דנן, למען ייעול וזירוז הסדרת הסוגיה, וזאת למען שמירת טובת הקטינה, זכויותיה וזכויות המשיב כאפוטרופסה הטבעי. </w:t>
      </w:r>
    </w:p>
    <w:p w:rsidR="0094010C" w:rsidRDefault="0094010C" w:rsidP="00655138">
      <w:pPr>
        <w:spacing w:before="120" w:line="360" w:lineRule="auto"/>
        <w:ind w:left="1440" w:hanging="720"/>
        <w:jc w:val="both"/>
        <w:rPr>
          <w:rFonts w:ascii="Arial" w:hAnsi="Arial"/>
          <w:b/>
          <w:bCs/>
          <w:rtl/>
        </w:rPr>
      </w:pPr>
      <w:r w:rsidRPr="0094010C">
        <w:rPr>
          <w:rFonts w:ascii="Arial" w:hAnsi="Arial"/>
          <w:b/>
          <w:bCs/>
          <w:rtl/>
        </w:rPr>
        <w:t>יד.</w:t>
      </w:r>
      <w:r w:rsidRPr="0094010C">
        <w:rPr>
          <w:rFonts w:ascii="Arial" w:hAnsi="Arial"/>
          <w:b/>
          <w:bCs/>
          <w:rtl/>
        </w:rPr>
        <w:tab/>
        <w:t>בשלב זה התיק דנן לי"ס ישאר פתוח עד להחלטה אחרת. כמו כן, נוכח הנסיבות דלעיל, ההחלטה מיום 21.8.23 בדבר הארכת מועד עיכוב הליכים תיוותר בשלב זה בעינה</w:t>
      </w:r>
      <w:r w:rsidR="00924CCC">
        <w:rPr>
          <w:rFonts w:ascii="Arial" w:hAnsi="Arial" w:hint="cs"/>
          <w:b/>
          <w:bCs/>
          <w:rtl/>
        </w:rPr>
        <w:t>"</w:t>
      </w:r>
      <w:r w:rsidR="00664DA4">
        <w:rPr>
          <w:rFonts w:ascii="Arial" w:hAnsi="Arial" w:hint="cs"/>
          <w:b/>
          <w:bCs/>
          <w:rtl/>
        </w:rPr>
        <w:t>.</w:t>
      </w:r>
    </w:p>
    <w:p w:rsidR="00872D9C" w:rsidRDefault="00872D9C" w:rsidP="00655138">
      <w:pPr>
        <w:spacing w:before="120" w:line="360" w:lineRule="auto"/>
        <w:ind w:left="1440" w:hanging="720"/>
        <w:jc w:val="both"/>
        <w:rPr>
          <w:rFonts w:ascii="Arial" w:hAnsi="Arial"/>
          <w:b/>
          <w:bCs/>
          <w:rtl/>
        </w:rPr>
      </w:pPr>
    </w:p>
    <w:p w:rsidR="00924CCC" w:rsidRPr="00924CCC" w:rsidRDefault="00924CCC" w:rsidP="00655138">
      <w:pPr>
        <w:spacing w:before="120" w:line="360" w:lineRule="auto"/>
        <w:ind w:left="720" w:hanging="720"/>
        <w:jc w:val="both"/>
        <w:rPr>
          <w:rFonts w:ascii="Arial" w:hAnsi="Arial"/>
          <w:b/>
          <w:bCs/>
          <w:u w:val="single"/>
          <w:rtl/>
        </w:rPr>
      </w:pPr>
      <w:r w:rsidRPr="00924CCC">
        <w:rPr>
          <w:rFonts w:ascii="Arial" w:hAnsi="Arial" w:hint="cs"/>
          <w:b/>
          <w:bCs/>
          <w:u w:val="single"/>
          <w:rtl/>
        </w:rPr>
        <w:t>טענות המבקש בבקשה</w:t>
      </w:r>
    </w:p>
    <w:p w:rsidR="003F4521" w:rsidRDefault="00924CCC" w:rsidP="00655138">
      <w:pPr>
        <w:spacing w:before="120" w:line="360" w:lineRule="auto"/>
        <w:ind w:left="720" w:hanging="720"/>
        <w:jc w:val="both"/>
        <w:rPr>
          <w:rFonts w:ascii="Arial" w:hAnsi="Arial"/>
          <w:rtl/>
        </w:rPr>
      </w:pPr>
      <w:r>
        <w:rPr>
          <w:rFonts w:ascii="Arial" w:hAnsi="Arial" w:hint="cs"/>
          <w:rtl/>
        </w:rPr>
        <w:t>6.</w:t>
      </w:r>
      <w:r>
        <w:rPr>
          <w:rFonts w:ascii="Arial" w:hAnsi="Arial" w:hint="cs"/>
          <w:rtl/>
        </w:rPr>
        <w:tab/>
      </w:r>
      <w:r w:rsidR="00AD014D">
        <w:rPr>
          <w:rFonts w:ascii="Arial" w:hAnsi="Arial" w:hint="cs"/>
          <w:rtl/>
        </w:rPr>
        <w:t xml:space="preserve">על ההחלטה קמא הגיש המבקש </w:t>
      </w:r>
      <w:r>
        <w:rPr>
          <w:rFonts w:ascii="Arial" w:hAnsi="Arial" w:hint="cs"/>
          <w:rtl/>
        </w:rPr>
        <w:t xml:space="preserve">בקשת רשות ערעור זאת, ובמסגרתה אף </w:t>
      </w:r>
      <w:r w:rsidR="00872D9C">
        <w:rPr>
          <w:rFonts w:ascii="Arial" w:hAnsi="Arial" w:hint="cs"/>
          <w:rtl/>
        </w:rPr>
        <w:t xml:space="preserve">הגיש </w:t>
      </w:r>
      <w:r>
        <w:rPr>
          <w:rFonts w:ascii="Arial" w:hAnsi="Arial" w:hint="cs"/>
          <w:rtl/>
        </w:rPr>
        <w:t xml:space="preserve">בקשה לעכוב ביצוע ההחלטה קמא (והדגש על הוצאת דרכון לקטינה) עד </w:t>
      </w:r>
      <w:r w:rsidR="00AD014D">
        <w:rPr>
          <w:rFonts w:ascii="Arial" w:hAnsi="Arial" w:hint="cs"/>
          <w:rtl/>
        </w:rPr>
        <w:t xml:space="preserve">להכרעה ברמ"ש הנדון. </w:t>
      </w:r>
    </w:p>
    <w:p w:rsidR="00AD014D" w:rsidRDefault="00AD014D" w:rsidP="00655138">
      <w:pPr>
        <w:spacing w:before="120" w:line="360" w:lineRule="auto"/>
        <w:ind w:left="720" w:hanging="720"/>
        <w:jc w:val="both"/>
        <w:rPr>
          <w:rFonts w:ascii="Arial" w:hAnsi="Arial"/>
          <w:rtl/>
        </w:rPr>
      </w:pPr>
      <w:r>
        <w:rPr>
          <w:rFonts w:ascii="Arial" w:hAnsi="Arial" w:hint="cs"/>
          <w:rtl/>
        </w:rPr>
        <w:t>7.</w:t>
      </w:r>
      <w:r>
        <w:rPr>
          <w:rFonts w:ascii="Arial" w:hAnsi="Arial" w:hint="cs"/>
          <w:rtl/>
        </w:rPr>
        <w:tab/>
      </w:r>
      <w:r w:rsidRPr="00872D9C">
        <w:rPr>
          <w:rFonts w:ascii="Arial" w:hAnsi="Arial" w:hint="cs"/>
          <w:u w:val="single"/>
          <w:rtl/>
        </w:rPr>
        <w:t>תמצית טענות המבקש כדלקמן</w:t>
      </w:r>
      <w:r w:rsidRPr="00872D9C">
        <w:rPr>
          <w:rFonts w:ascii="Arial" w:hAnsi="Arial" w:hint="cs"/>
          <w:rtl/>
        </w:rPr>
        <w:t>:</w:t>
      </w:r>
    </w:p>
    <w:p w:rsidR="00AD014D" w:rsidRDefault="00AD014D" w:rsidP="00C95699">
      <w:pPr>
        <w:spacing w:before="120" w:line="360" w:lineRule="auto"/>
        <w:ind w:left="1440" w:hanging="720"/>
        <w:jc w:val="both"/>
        <w:rPr>
          <w:rFonts w:ascii="Arial" w:hAnsi="Arial"/>
          <w:rtl/>
        </w:rPr>
      </w:pPr>
      <w:r>
        <w:rPr>
          <w:rFonts w:ascii="Arial" w:hAnsi="Arial" w:hint="cs"/>
          <w:rtl/>
        </w:rPr>
        <w:t>א.</w:t>
      </w:r>
      <w:r>
        <w:rPr>
          <w:rFonts w:ascii="Arial" w:hAnsi="Arial" w:hint="cs"/>
          <w:rtl/>
        </w:rPr>
        <w:tab/>
        <w:t>המשיבה</w:t>
      </w:r>
      <w:r w:rsidR="00CC27C5">
        <w:rPr>
          <w:rFonts w:ascii="Arial" w:hAnsi="Arial" w:hint="cs"/>
          <w:rtl/>
        </w:rPr>
        <w:t xml:space="preserve">, בעלת אזרחות כפולה, </w:t>
      </w:r>
      <w:r w:rsidR="00C95699">
        <w:rPr>
          <w:rFonts w:ascii="Arial" w:hAnsi="Arial" w:hint="cs"/>
          <w:rtl/>
        </w:rPr>
        <w:t>....</w:t>
      </w:r>
      <w:r w:rsidR="00CC27C5">
        <w:rPr>
          <w:rFonts w:ascii="Arial" w:hAnsi="Arial" w:hint="cs"/>
          <w:rtl/>
        </w:rPr>
        <w:t xml:space="preserve"> וישראלית,</w:t>
      </w:r>
      <w:r>
        <w:rPr>
          <w:rFonts w:ascii="Arial" w:hAnsi="Arial" w:hint="cs"/>
          <w:rtl/>
        </w:rPr>
        <w:t xml:space="preserve"> הערימה קשיים על הקשר שבין המבקש לקטינה, ואף ביקשה כי יחתום על סירוב לאבהות. לכן טענתה כי רוצה לצאת מן הארץ עם הקטינה לזמן קצוב עקב המלחמה, מהווה תירוץ שנועד להבריח הקטינה מן הארץ</w:t>
      </w:r>
      <w:r w:rsidR="00CC27C5">
        <w:rPr>
          <w:rFonts w:ascii="Arial" w:hAnsi="Arial" w:hint="cs"/>
          <w:rtl/>
        </w:rPr>
        <w:t xml:space="preserve"> לצמיתות</w:t>
      </w:r>
      <w:r>
        <w:rPr>
          <w:rFonts w:ascii="Arial" w:hAnsi="Arial" w:hint="cs"/>
          <w:rtl/>
        </w:rPr>
        <w:t>;</w:t>
      </w:r>
    </w:p>
    <w:p w:rsidR="00AD014D" w:rsidRDefault="00AD014D" w:rsidP="00655138">
      <w:pPr>
        <w:spacing w:before="120" w:line="360" w:lineRule="auto"/>
        <w:ind w:left="1440" w:hanging="720"/>
        <w:jc w:val="both"/>
        <w:rPr>
          <w:rFonts w:ascii="Arial" w:hAnsi="Arial"/>
          <w:rtl/>
        </w:rPr>
      </w:pPr>
      <w:r>
        <w:rPr>
          <w:rFonts w:ascii="Arial" w:hAnsi="Arial" w:hint="cs"/>
          <w:rtl/>
        </w:rPr>
        <w:lastRenderedPageBreak/>
        <w:t>ב.</w:t>
      </w:r>
      <w:r>
        <w:rPr>
          <w:rFonts w:ascii="Arial" w:hAnsi="Arial" w:hint="cs"/>
          <w:rtl/>
        </w:rPr>
        <w:tab/>
        <w:t>את טענת המשיבה לחשש לבטחונה ובטחון הקטינה בישראל כיוון שגרה בדירה ללא ממ"ד, ניתן לפתור;</w:t>
      </w:r>
    </w:p>
    <w:p w:rsidR="00AD014D" w:rsidRDefault="00AD014D" w:rsidP="00C95699">
      <w:pPr>
        <w:spacing w:before="120" w:line="360" w:lineRule="auto"/>
        <w:ind w:left="1440" w:hanging="720"/>
        <w:jc w:val="both"/>
        <w:rPr>
          <w:rFonts w:ascii="Arial" w:hAnsi="Arial"/>
          <w:rtl/>
        </w:rPr>
      </w:pPr>
      <w:r>
        <w:rPr>
          <w:rFonts w:ascii="Arial" w:hAnsi="Arial" w:hint="cs"/>
          <w:rtl/>
        </w:rPr>
        <w:t>ג.</w:t>
      </w:r>
      <w:r>
        <w:rPr>
          <w:rFonts w:ascii="Arial" w:hAnsi="Arial" w:hint="cs"/>
          <w:rtl/>
        </w:rPr>
        <w:tab/>
      </w:r>
      <w:r w:rsidR="00C95699">
        <w:rPr>
          <w:rFonts w:ascii="Arial" w:hAnsi="Arial" w:hint="cs"/>
          <w:rtl/>
        </w:rPr>
        <w:t>המדינה ....</w:t>
      </w:r>
      <w:r>
        <w:rPr>
          <w:rFonts w:ascii="Arial" w:hAnsi="Arial" w:hint="cs"/>
          <w:rtl/>
        </w:rPr>
        <w:t>, לשם רוצה המשיבה לצאת, אינה בטוחה לקטינה מבחינת האנטישמיות בעולם</w:t>
      </w:r>
      <w:r w:rsidR="00CC27C5">
        <w:rPr>
          <w:rFonts w:ascii="Arial" w:hAnsi="Arial" w:hint="cs"/>
          <w:rtl/>
        </w:rPr>
        <w:t xml:space="preserve"> בכלל </w:t>
      </w:r>
      <w:r w:rsidR="00C95699">
        <w:rPr>
          <w:rFonts w:ascii="Arial" w:hAnsi="Arial" w:hint="cs"/>
          <w:rtl/>
        </w:rPr>
        <w:t>וב....</w:t>
      </w:r>
      <w:r w:rsidR="00CC27C5">
        <w:rPr>
          <w:rFonts w:ascii="Arial" w:hAnsi="Arial" w:hint="cs"/>
          <w:rtl/>
        </w:rPr>
        <w:t xml:space="preserve"> בפרט</w:t>
      </w:r>
      <w:r>
        <w:rPr>
          <w:rFonts w:ascii="Arial" w:hAnsi="Arial" w:hint="cs"/>
          <w:rtl/>
        </w:rPr>
        <w:t>;</w:t>
      </w:r>
    </w:p>
    <w:p w:rsidR="00AD014D" w:rsidRDefault="00AD014D" w:rsidP="00655138">
      <w:pPr>
        <w:spacing w:before="120" w:line="360" w:lineRule="auto"/>
        <w:ind w:left="1440" w:hanging="720"/>
        <w:jc w:val="both"/>
        <w:rPr>
          <w:rFonts w:ascii="Arial" w:hAnsi="Arial"/>
          <w:rtl/>
        </w:rPr>
      </w:pPr>
      <w:r>
        <w:rPr>
          <w:rFonts w:ascii="Arial" w:hAnsi="Arial" w:hint="cs"/>
          <w:rtl/>
        </w:rPr>
        <w:t>ד.</w:t>
      </w:r>
      <w:r>
        <w:rPr>
          <w:rFonts w:ascii="Arial" w:hAnsi="Arial" w:hint="cs"/>
          <w:rtl/>
        </w:rPr>
        <w:tab/>
      </w:r>
      <w:r w:rsidR="00CC27C5">
        <w:rPr>
          <w:rFonts w:ascii="Arial" w:hAnsi="Arial" w:hint="cs"/>
          <w:rtl/>
        </w:rPr>
        <w:t xml:space="preserve">למעשה המשיבה מנסה לנכס הקטינה לעצמה, </w:t>
      </w:r>
      <w:r w:rsidR="00C95699">
        <w:rPr>
          <w:rFonts w:ascii="Arial" w:hAnsi="Arial" w:hint="cs"/>
          <w:rtl/>
        </w:rPr>
        <w:t>למרות היות המבקש אב אוהב ומיטיב</w:t>
      </w:r>
      <w:r w:rsidR="00CC27C5">
        <w:rPr>
          <w:rFonts w:ascii="Arial" w:hAnsi="Arial" w:hint="cs"/>
          <w:rtl/>
        </w:rPr>
        <w:t>;</w:t>
      </w:r>
    </w:p>
    <w:p w:rsidR="00CC27C5" w:rsidRDefault="00CC27C5" w:rsidP="00655138">
      <w:pPr>
        <w:spacing w:before="120" w:line="360" w:lineRule="auto"/>
        <w:ind w:left="1440" w:hanging="720"/>
        <w:jc w:val="both"/>
        <w:rPr>
          <w:rFonts w:ascii="Arial" w:hAnsi="Arial"/>
          <w:rtl/>
        </w:rPr>
      </w:pPr>
      <w:r>
        <w:rPr>
          <w:rFonts w:ascii="Arial" w:hAnsi="Arial" w:hint="cs"/>
          <w:rtl/>
        </w:rPr>
        <w:t>ה.</w:t>
      </w:r>
      <w:r>
        <w:rPr>
          <w:rFonts w:ascii="Arial" w:hAnsi="Arial" w:hint="cs"/>
          <w:rtl/>
        </w:rPr>
        <w:tab/>
        <w:t>הסכמת המשיבה ליציאה לזמן קצוב, מהווה "תרג</w:t>
      </w:r>
      <w:r w:rsidR="00C95699">
        <w:rPr>
          <w:rFonts w:ascii="Arial" w:hAnsi="Arial" w:hint="cs"/>
          <w:rtl/>
        </w:rPr>
        <w:t>יל", שכן אין בכוונתה לשוב ארצה;</w:t>
      </w:r>
    </w:p>
    <w:p w:rsidR="00CC27C5" w:rsidRDefault="00CC27C5" w:rsidP="00C95699">
      <w:pPr>
        <w:spacing w:before="120" w:line="360" w:lineRule="auto"/>
        <w:ind w:left="1440" w:hanging="720"/>
        <w:jc w:val="both"/>
        <w:rPr>
          <w:rFonts w:ascii="Arial" w:hAnsi="Arial"/>
          <w:rtl/>
        </w:rPr>
      </w:pPr>
      <w:r>
        <w:rPr>
          <w:rFonts w:ascii="Arial" w:hAnsi="Arial" w:hint="cs"/>
          <w:rtl/>
        </w:rPr>
        <w:t>ו.</w:t>
      </w:r>
      <w:r>
        <w:rPr>
          <w:rFonts w:ascii="Arial" w:hAnsi="Arial" w:hint="cs"/>
          <w:rtl/>
        </w:rPr>
        <w:tab/>
        <w:t xml:space="preserve">הסכמתה של המשיבה להכרה בישראל כמרכז חייה, אינה רצינית, והיא מתכוונת להגר </w:t>
      </w:r>
      <w:r w:rsidR="00C95699">
        <w:rPr>
          <w:rFonts w:ascii="Arial" w:hAnsi="Arial" w:hint="cs"/>
          <w:rtl/>
        </w:rPr>
        <w:t>למדינה אחרת</w:t>
      </w:r>
      <w:r w:rsidR="00664DA4">
        <w:rPr>
          <w:rFonts w:ascii="Arial" w:hAnsi="Arial" w:hint="cs"/>
          <w:rtl/>
        </w:rPr>
        <w:t>.</w:t>
      </w:r>
    </w:p>
    <w:p w:rsidR="00664DA4" w:rsidRDefault="00664DA4" w:rsidP="00655138">
      <w:pPr>
        <w:spacing w:before="120" w:line="360" w:lineRule="auto"/>
        <w:jc w:val="both"/>
        <w:rPr>
          <w:rFonts w:ascii="Arial" w:hAnsi="Arial"/>
          <w:rtl/>
        </w:rPr>
      </w:pPr>
    </w:p>
    <w:p w:rsidR="00664DA4" w:rsidRDefault="00664DA4" w:rsidP="00655138">
      <w:pPr>
        <w:spacing w:before="120" w:line="360" w:lineRule="auto"/>
        <w:jc w:val="both"/>
        <w:rPr>
          <w:rFonts w:ascii="Arial" w:hAnsi="Arial"/>
          <w:b/>
          <w:bCs/>
          <w:u w:val="single"/>
          <w:rtl/>
        </w:rPr>
      </w:pPr>
      <w:r w:rsidRPr="00664DA4">
        <w:rPr>
          <w:rFonts w:ascii="Arial" w:hAnsi="Arial" w:hint="cs"/>
          <w:b/>
          <w:bCs/>
          <w:u w:val="single"/>
          <w:rtl/>
        </w:rPr>
        <w:t>דיון והכרעה</w:t>
      </w:r>
    </w:p>
    <w:p w:rsidR="00A66222" w:rsidRDefault="00664DA4" w:rsidP="00655138">
      <w:pPr>
        <w:spacing w:before="120" w:after="120" w:line="360" w:lineRule="auto"/>
        <w:ind w:left="720" w:hanging="720"/>
        <w:jc w:val="both"/>
        <w:rPr>
          <w:rFonts w:ascii="Arial" w:hAnsi="Arial"/>
          <w:b/>
          <w:bCs/>
          <w:noProof w:val="0"/>
          <w:rtl/>
        </w:rPr>
      </w:pPr>
      <w:r>
        <w:rPr>
          <w:rFonts w:ascii="Arial" w:hAnsi="Arial" w:hint="cs"/>
          <w:rtl/>
        </w:rPr>
        <w:t>8.</w:t>
      </w:r>
      <w:r>
        <w:rPr>
          <w:rFonts w:ascii="Arial" w:hAnsi="Arial" w:hint="cs"/>
          <w:rtl/>
        </w:rPr>
        <w:tab/>
      </w:r>
      <w:r w:rsidR="00A66222" w:rsidRPr="00F2705C">
        <w:rPr>
          <w:rFonts w:ascii="Arial" w:hAnsi="Arial"/>
          <w:b/>
          <w:bCs/>
          <w:noProof w:val="0"/>
          <w:rtl/>
        </w:rPr>
        <w:t>לאחר עיון בבקשת רשות הערעור על נספחיה ובתיק קמא, שוכנעתי לדחות את בקשת רשות הערעור אף ללא צורך בתשובה, וזאת מכח סמכותי על פי תקנות 138(א)</w:t>
      </w:r>
      <w:r w:rsidR="00A66222" w:rsidRPr="00F2705C">
        <w:rPr>
          <w:rFonts w:ascii="Arial" w:hAnsi="Arial" w:hint="cs"/>
          <w:b/>
          <w:bCs/>
          <w:noProof w:val="0"/>
          <w:rtl/>
        </w:rPr>
        <w:t>(1)+</w:t>
      </w:r>
      <w:r w:rsidR="00A66222" w:rsidRPr="00F2705C">
        <w:rPr>
          <w:rFonts w:ascii="Arial" w:hAnsi="Arial"/>
          <w:b/>
          <w:bCs/>
          <w:noProof w:val="0"/>
          <w:rtl/>
        </w:rPr>
        <w:t xml:space="preserve"> (5) לתקנות סדר הדין האזר</w:t>
      </w:r>
      <w:r w:rsidR="00A66222">
        <w:rPr>
          <w:rFonts w:ascii="Arial" w:hAnsi="Arial"/>
          <w:b/>
          <w:bCs/>
          <w:noProof w:val="0"/>
          <w:rtl/>
        </w:rPr>
        <w:t>חי, תשע"ט-2018</w:t>
      </w:r>
      <w:r w:rsidR="00A66222">
        <w:rPr>
          <w:rFonts w:ascii="Arial" w:hAnsi="Arial" w:hint="cs"/>
          <w:b/>
          <w:bCs/>
          <w:noProof w:val="0"/>
          <w:rtl/>
        </w:rPr>
        <w:t>.</w:t>
      </w:r>
    </w:p>
    <w:p w:rsidR="00664DA4" w:rsidRDefault="00A66222" w:rsidP="00655138">
      <w:pPr>
        <w:spacing w:before="120" w:line="360" w:lineRule="auto"/>
        <w:jc w:val="both"/>
        <w:rPr>
          <w:rFonts w:ascii="Arial" w:hAnsi="Arial"/>
          <w:rtl/>
        </w:rPr>
      </w:pPr>
      <w:r>
        <w:rPr>
          <w:rFonts w:ascii="Arial" w:hAnsi="Arial" w:hint="cs"/>
          <w:rtl/>
        </w:rPr>
        <w:t>9.</w:t>
      </w:r>
      <w:r>
        <w:rPr>
          <w:rFonts w:ascii="Arial" w:hAnsi="Arial" w:hint="cs"/>
          <w:rtl/>
        </w:rPr>
        <w:tab/>
        <w:t>ההחלטה קמא מפורטת ומנומקת</w:t>
      </w:r>
      <w:r w:rsidR="00FD7E70">
        <w:rPr>
          <w:rFonts w:ascii="Arial" w:hAnsi="Arial" w:hint="cs"/>
          <w:rtl/>
        </w:rPr>
        <w:t xml:space="preserve"> היטב, תוך התייחסות לטענות הצדדים, והכרעה בהן.</w:t>
      </w:r>
    </w:p>
    <w:p w:rsidR="00FD7E70" w:rsidRDefault="00FD7E70" w:rsidP="00655138">
      <w:pPr>
        <w:spacing w:before="120" w:line="360" w:lineRule="auto"/>
        <w:jc w:val="both"/>
        <w:rPr>
          <w:rFonts w:ascii="Arial" w:hAnsi="Arial"/>
          <w:rtl/>
        </w:rPr>
      </w:pPr>
      <w:r>
        <w:rPr>
          <w:rFonts w:ascii="Arial" w:hAnsi="Arial"/>
          <w:rtl/>
        </w:rPr>
        <w:tab/>
      </w:r>
      <w:r w:rsidRPr="00FD7E70">
        <w:rPr>
          <w:rFonts w:ascii="Arial" w:hAnsi="Arial" w:hint="cs"/>
          <w:u w:val="single"/>
          <w:rtl/>
        </w:rPr>
        <w:t>בנדון ציינה השופטת קמא בסעיף 17 להחלטה קמא, כדלקמן</w:t>
      </w:r>
      <w:r>
        <w:rPr>
          <w:rFonts w:ascii="Arial" w:hAnsi="Arial" w:hint="cs"/>
          <w:rtl/>
        </w:rPr>
        <w:t>:</w:t>
      </w:r>
    </w:p>
    <w:p w:rsidR="00FD7E70" w:rsidRDefault="00FD7E70" w:rsidP="00655138">
      <w:pPr>
        <w:spacing w:before="120" w:line="360" w:lineRule="auto"/>
        <w:ind w:left="1440" w:right="567"/>
        <w:jc w:val="both"/>
        <w:rPr>
          <w:rFonts w:ascii="Arial" w:hAnsi="Arial"/>
          <w:b/>
          <w:bCs/>
          <w:rtl/>
        </w:rPr>
      </w:pPr>
      <w:r>
        <w:rPr>
          <w:rFonts w:ascii="Arial" w:hAnsi="Arial" w:hint="cs"/>
          <w:b/>
          <w:bCs/>
          <w:rtl/>
        </w:rPr>
        <w:t>"</w:t>
      </w:r>
      <w:r w:rsidRPr="00FD7E70">
        <w:rPr>
          <w:rFonts w:ascii="Arial" w:hAnsi="Arial"/>
          <w:b/>
          <w:bCs/>
          <w:rtl/>
        </w:rPr>
        <w:t>לאחר שהקשבתי רוב קשב לטענות הצדדים, התרשמתי מהם באופן בלתי אמצעי ובחנתי את עמדותיהם, שוכנעתי שבלב ההכרעה מצוי איזון ראוי בין החירות הנתונה למבקשת לצאת את הארץ לתקופה קצובה, לצורך התאווררות בחיק משפחת המוצא  הדרושה לה על רקע פרוץ המלחמה, לבין ההכרח להשיב את הקטינה ארצה בתום התקופה הקצובה, לקיים קשר רציף ובר-קיימא עם אביה</w:t>
      </w:r>
      <w:r>
        <w:rPr>
          <w:rFonts w:ascii="Arial" w:hAnsi="Arial" w:hint="cs"/>
          <w:b/>
          <w:bCs/>
          <w:rtl/>
        </w:rPr>
        <w:t>".</w:t>
      </w:r>
    </w:p>
    <w:p w:rsidR="004356FB" w:rsidRDefault="00FD7E70" w:rsidP="00655138">
      <w:pPr>
        <w:spacing w:before="120" w:line="360" w:lineRule="auto"/>
        <w:ind w:left="720"/>
        <w:jc w:val="both"/>
        <w:rPr>
          <w:rFonts w:ascii="Arial" w:hAnsi="Arial"/>
          <w:rtl/>
        </w:rPr>
      </w:pPr>
      <w:r>
        <w:rPr>
          <w:rFonts w:ascii="Arial" w:hAnsi="Arial" w:hint="cs"/>
          <w:rtl/>
        </w:rPr>
        <w:t>שוכנעתי כי ההחלטה קמא</w:t>
      </w:r>
      <w:r w:rsidR="004356FB">
        <w:rPr>
          <w:rFonts w:ascii="Arial" w:hAnsi="Arial" w:hint="cs"/>
          <w:rtl/>
        </w:rPr>
        <w:t>, על הערבויות שננקבו בה,</w:t>
      </w:r>
      <w:r>
        <w:rPr>
          <w:rFonts w:ascii="Arial" w:hAnsi="Arial" w:hint="cs"/>
          <w:rtl/>
        </w:rPr>
        <w:t xml:space="preserve"> איזנה כראוי </w:t>
      </w:r>
      <w:r w:rsidR="004356FB">
        <w:rPr>
          <w:rFonts w:ascii="Arial" w:hAnsi="Arial" w:hint="cs"/>
          <w:rtl/>
        </w:rPr>
        <w:t xml:space="preserve">בין הדברים, וצמצמה את סיכון "בריחת" המשיבה עם הקטינה, ואי חזרתם ארצה בתום התקופה שנקצבה (30 ימים). </w:t>
      </w:r>
    </w:p>
    <w:p w:rsidR="004356FB" w:rsidRDefault="004356FB" w:rsidP="00655138">
      <w:pPr>
        <w:spacing w:before="120" w:line="360" w:lineRule="auto"/>
        <w:ind w:left="720"/>
        <w:jc w:val="both"/>
        <w:rPr>
          <w:rFonts w:ascii="Arial" w:hAnsi="Arial"/>
          <w:rtl/>
        </w:rPr>
      </w:pPr>
      <w:r>
        <w:rPr>
          <w:rFonts w:ascii="Arial" w:hAnsi="Arial" w:hint="cs"/>
          <w:rtl/>
        </w:rPr>
        <w:t>נדגיש, וכעולה מההחלטה קמא, גם בתקופה הקצובה הובטח הקשר שבין הקטינה למבקש (ס"ק יב).</w:t>
      </w:r>
    </w:p>
    <w:p w:rsidR="004356FB" w:rsidRDefault="004356FB" w:rsidP="00B61A36">
      <w:pPr>
        <w:spacing w:before="120" w:line="360" w:lineRule="auto"/>
        <w:ind w:left="720" w:hanging="720"/>
        <w:jc w:val="both"/>
        <w:rPr>
          <w:rFonts w:ascii="Arial" w:hAnsi="Arial"/>
          <w:rtl/>
        </w:rPr>
      </w:pPr>
      <w:r>
        <w:rPr>
          <w:rFonts w:ascii="Arial" w:hAnsi="Arial" w:hint="cs"/>
          <w:rtl/>
        </w:rPr>
        <w:t>10.</w:t>
      </w:r>
      <w:r>
        <w:rPr>
          <w:rFonts w:ascii="Arial" w:hAnsi="Arial"/>
          <w:rtl/>
        </w:rPr>
        <w:tab/>
      </w:r>
      <w:r w:rsidRPr="00E74001">
        <w:rPr>
          <w:rFonts w:ascii="Arial" w:hAnsi="Arial" w:hint="cs"/>
          <w:u w:val="single"/>
          <w:rtl/>
        </w:rPr>
        <w:t xml:space="preserve">חששו של המבקש כי המשיבה, אזרחית </w:t>
      </w:r>
      <w:r w:rsidR="00B61A36">
        <w:rPr>
          <w:rFonts w:ascii="Arial" w:hAnsi="Arial" w:hint="cs"/>
          <w:u w:val="single"/>
          <w:rtl/>
        </w:rPr>
        <w:t xml:space="preserve">..... </w:t>
      </w:r>
      <w:r w:rsidRPr="00E74001">
        <w:rPr>
          <w:rFonts w:ascii="Arial" w:hAnsi="Arial" w:hint="cs"/>
          <w:u w:val="single"/>
          <w:rtl/>
        </w:rPr>
        <w:t xml:space="preserve">, לא תחזור ארצה מובן, אך השופטת קמא </w:t>
      </w:r>
      <w:r w:rsidR="00E74001" w:rsidRPr="00E74001">
        <w:rPr>
          <w:rFonts w:ascii="Arial" w:hAnsi="Arial" w:hint="cs"/>
          <w:u w:val="single"/>
          <w:rtl/>
        </w:rPr>
        <w:t>ציינה בסעיף 24 להחלטה קמא כי</w:t>
      </w:r>
      <w:r w:rsidR="00E74001">
        <w:rPr>
          <w:rFonts w:ascii="Arial" w:hAnsi="Arial" w:hint="cs"/>
          <w:rtl/>
        </w:rPr>
        <w:t>:</w:t>
      </w:r>
      <w:r>
        <w:rPr>
          <w:rFonts w:ascii="Arial" w:hAnsi="Arial" w:hint="cs"/>
          <w:rtl/>
        </w:rPr>
        <w:t xml:space="preserve"> </w:t>
      </w:r>
    </w:p>
    <w:p w:rsidR="00E74001" w:rsidRDefault="00E74001" w:rsidP="00B61A36">
      <w:pPr>
        <w:spacing w:before="120" w:line="360" w:lineRule="auto"/>
        <w:ind w:left="1440" w:right="567"/>
        <w:jc w:val="both"/>
        <w:rPr>
          <w:rFonts w:ascii="Arial" w:hAnsi="Arial"/>
          <w:b/>
          <w:bCs/>
          <w:rtl/>
        </w:rPr>
      </w:pPr>
      <w:r>
        <w:rPr>
          <w:rFonts w:ascii="Arial" w:hAnsi="Arial" w:hint="cs"/>
          <w:b/>
          <w:bCs/>
          <w:rtl/>
        </w:rPr>
        <w:t>"</w:t>
      </w:r>
      <w:r>
        <w:rPr>
          <w:rFonts w:ascii="Arial" w:hAnsi="Arial"/>
          <w:b/>
          <w:bCs/>
          <w:rtl/>
        </w:rPr>
        <w:t>הסכמות אלה מצד המבקש</w:t>
      </w:r>
      <w:r>
        <w:rPr>
          <w:rFonts w:ascii="Arial" w:hAnsi="Arial" w:hint="cs"/>
          <w:b/>
          <w:bCs/>
          <w:rtl/>
        </w:rPr>
        <w:t xml:space="preserve">ת </w:t>
      </w:r>
      <w:r>
        <w:rPr>
          <w:rFonts w:ascii="Arial" w:hAnsi="Arial" w:hint="cs"/>
          <w:rtl/>
        </w:rPr>
        <w:t>(שפורטו ברובן בסעיף 5 רישא לעיל  - ח"ש)</w:t>
      </w:r>
      <w:r w:rsidRPr="00E74001">
        <w:rPr>
          <w:rFonts w:ascii="Arial" w:hAnsi="Arial"/>
          <w:b/>
          <w:bCs/>
          <w:rtl/>
        </w:rPr>
        <w:t xml:space="preserve">, כולן יחדיו וכל אחת לחוד, מתיישבות עם הסברה שאין בכוונת המבקשת להשתקע </w:t>
      </w:r>
      <w:r w:rsidR="00B61A36">
        <w:rPr>
          <w:rFonts w:ascii="Arial" w:hAnsi="Arial" w:hint="cs"/>
          <w:b/>
          <w:bCs/>
          <w:rtl/>
        </w:rPr>
        <w:t>ב....</w:t>
      </w:r>
      <w:r w:rsidRPr="00E74001">
        <w:rPr>
          <w:rFonts w:ascii="Arial" w:hAnsi="Arial"/>
          <w:b/>
          <w:bCs/>
          <w:rtl/>
        </w:rPr>
        <w:t xml:space="preserve"> וכי בכוונתה לשוב ארצה בתום הביקור. בנוסף לאלה, התרשמתי כי המבקשת נקלטה בישראל בצורה מיטבית. מלכתחילה הגי</w:t>
      </w:r>
      <w:r>
        <w:rPr>
          <w:rFonts w:ascii="Arial" w:hAnsi="Arial"/>
          <w:b/>
          <w:bCs/>
          <w:rtl/>
        </w:rPr>
        <w:t xml:space="preserve">עה ארצה ממניעים ציוניים, לעשות </w:t>
      </w:r>
      <w:r>
        <w:rPr>
          <w:rFonts w:ascii="Arial" w:hAnsi="Arial" w:hint="cs"/>
          <w:b/>
          <w:bCs/>
          <w:rtl/>
        </w:rPr>
        <w:t>'</w:t>
      </w:r>
      <w:r w:rsidRPr="00E74001">
        <w:rPr>
          <w:rFonts w:ascii="Arial" w:hAnsi="Arial"/>
          <w:b/>
          <w:bCs/>
          <w:rtl/>
        </w:rPr>
        <w:t>עליה</w:t>
      </w:r>
      <w:r>
        <w:rPr>
          <w:rFonts w:ascii="Arial" w:hAnsi="Arial" w:hint="cs"/>
          <w:b/>
          <w:bCs/>
          <w:rtl/>
        </w:rPr>
        <w:t>'</w:t>
      </w:r>
      <w:r w:rsidRPr="00E74001">
        <w:rPr>
          <w:rFonts w:ascii="Arial" w:hAnsi="Arial"/>
          <w:b/>
          <w:bCs/>
          <w:rtl/>
        </w:rPr>
        <w:t xml:space="preserve"> ולתקוע יתד בישראל. המבקשת פנתה ללימודים אקדמאיים, ומצויה כפסע מסיום התואר. לדבריה, בכוונתה להוסיף וללמוד לתואר שני. כמו כן, נקלטה המבקשת במקום עבודה מסודר וראוי. המבקשת יצאה לחל"ת ומשרתה שמורה לה בתום </w:t>
      </w:r>
      <w:r w:rsidRPr="00E74001">
        <w:rPr>
          <w:rFonts w:ascii="Arial" w:hAnsi="Arial"/>
          <w:b/>
          <w:bCs/>
          <w:rtl/>
        </w:rPr>
        <w:lastRenderedPageBreak/>
        <w:t>התקופה. יש בכך להוסיף ממד של ודאות לעתיד ולחזק את הסברה כי לא תרצה להוריד לטמיון הישג זה. על אלה יש להוסיף שהמבקשת קשורה בחוזה שכירות עד שלהי שנת 2024. החשש שעודנו מרחף מעל כוונות המבקשת יקבל מענה בדמו</w:t>
      </w:r>
      <w:r>
        <w:rPr>
          <w:rFonts w:ascii="Arial" w:hAnsi="Arial"/>
          <w:b/>
          <w:bCs/>
          <w:rtl/>
        </w:rPr>
        <w:t>ת הבטוחות עליהן יעמוד בית המשפט</w:t>
      </w:r>
      <w:r>
        <w:rPr>
          <w:rFonts w:ascii="Arial" w:hAnsi="Arial" w:hint="cs"/>
          <w:b/>
          <w:bCs/>
          <w:rtl/>
        </w:rPr>
        <w:t>".</w:t>
      </w:r>
    </w:p>
    <w:p w:rsidR="00E74001" w:rsidRDefault="00E74001" w:rsidP="00655138">
      <w:pPr>
        <w:spacing w:before="120" w:line="360" w:lineRule="auto"/>
        <w:ind w:left="720"/>
        <w:jc w:val="both"/>
        <w:rPr>
          <w:rFonts w:ascii="Arial" w:hAnsi="Arial"/>
          <w:rtl/>
        </w:rPr>
      </w:pPr>
      <w:r>
        <w:rPr>
          <w:rFonts w:ascii="Arial" w:hAnsi="Arial" w:hint="cs"/>
          <w:rtl/>
        </w:rPr>
        <w:t xml:space="preserve">נימוקים אלה של השופטת קמא, </w:t>
      </w:r>
      <w:r w:rsidR="00655138">
        <w:rPr>
          <w:rFonts w:ascii="Arial" w:hAnsi="Arial" w:hint="cs"/>
          <w:rtl/>
        </w:rPr>
        <w:t>שאף התרשמה במישרין מהמשיבה וכנות בקשתה,</w:t>
      </w:r>
      <w:r>
        <w:rPr>
          <w:rFonts w:ascii="Arial" w:hAnsi="Arial" w:hint="cs"/>
          <w:rtl/>
        </w:rPr>
        <w:t xml:space="preserve"> משכנעים, וטענות המבקש כנגדן, מהוות מיחזור טענותיו בבית משפט קמא. </w:t>
      </w:r>
    </w:p>
    <w:p w:rsidR="00872D9C" w:rsidRDefault="00872D9C" w:rsidP="00655138">
      <w:pPr>
        <w:spacing w:before="120" w:line="360" w:lineRule="auto"/>
        <w:ind w:left="720"/>
        <w:jc w:val="both"/>
        <w:rPr>
          <w:rFonts w:ascii="Arial" w:hAnsi="Arial"/>
          <w:rtl/>
        </w:rPr>
      </w:pPr>
      <w:r>
        <w:rPr>
          <w:rFonts w:ascii="Arial" w:hAnsi="Arial" w:hint="cs"/>
          <w:rtl/>
        </w:rPr>
        <w:t>כך גם טענותיו בדבר הסיכון לבטחונה של הקטינה בחו"ל, שנטען בכלליות, לא שכנע אותי להתערב בהחלטה קמא.</w:t>
      </w:r>
    </w:p>
    <w:p w:rsidR="00655138" w:rsidRDefault="00655138" w:rsidP="00655138">
      <w:pPr>
        <w:spacing w:before="120" w:line="360" w:lineRule="auto"/>
        <w:jc w:val="both"/>
        <w:rPr>
          <w:rFonts w:ascii="Arial" w:hAnsi="Arial"/>
          <w:rtl/>
        </w:rPr>
      </w:pPr>
      <w:r>
        <w:rPr>
          <w:rFonts w:ascii="Arial" w:hAnsi="Arial" w:hint="cs"/>
          <w:rtl/>
        </w:rPr>
        <w:t>11.</w:t>
      </w:r>
      <w:r>
        <w:rPr>
          <w:rFonts w:ascii="Arial" w:hAnsi="Arial" w:hint="cs"/>
          <w:rtl/>
        </w:rPr>
        <w:tab/>
      </w:r>
      <w:r w:rsidRPr="00655138">
        <w:rPr>
          <w:rFonts w:ascii="Arial" w:hAnsi="Arial" w:hint="cs"/>
          <w:b/>
          <w:bCs/>
          <w:rtl/>
        </w:rPr>
        <w:t>במצב דברים זה שוכנעתי לדחות רמ"ש זה אף ללא תשובה, וכך אני מורה</w:t>
      </w:r>
      <w:r>
        <w:rPr>
          <w:rFonts w:ascii="Arial" w:hAnsi="Arial" w:hint="cs"/>
          <w:rtl/>
        </w:rPr>
        <w:t>.</w:t>
      </w:r>
    </w:p>
    <w:p w:rsidR="00826F64" w:rsidRDefault="00655138" w:rsidP="00826F64">
      <w:pPr>
        <w:spacing w:before="120" w:line="360" w:lineRule="auto"/>
        <w:jc w:val="both"/>
        <w:rPr>
          <w:rFonts w:ascii="Arial" w:hAnsi="Arial"/>
          <w:rtl/>
        </w:rPr>
      </w:pPr>
      <w:r>
        <w:rPr>
          <w:rFonts w:ascii="Arial" w:hAnsi="Arial" w:hint="cs"/>
          <w:rtl/>
        </w:rPr>
        <w:t>12.</w:t>
      </w:r>
      <w:r>
        <w:rPr>
          <w:rFonts w:ascii="Arial" w:hAnsi="Arial" w:hint="cs"/>
          <w:rtl/>
        </w:rPr>
        <w:tab/>
        <w:t>משנדחה הרמ"ש ללא תשובה, ממילא מתייתרת בקשת עכוב הביצוע שהוגשה בנפרד.</w:t>
      </w:r>
    </w:p>
    <w:p w:rsidR="00826F64" w:rsidRDefault="00826F64" w:rsidP="00826F64">
      <w:pPr>
        <w:spacing w:before="120" w:line="360" w:lineRule="auto"/>
        <w:jc w:val="both"/>
        <w:rPr>
          <w:rFonts w:ascii="Arial" w:hAnsi="Arial"/>
          <w:rtl/>
        </w:rPr>
      </w:pPr>
    </w:p>
    <w:p w:rsidR="00826F64" w:rsidRDefault="00655138" w:rsidP="00B61A36">
      <w:pPr>
        <w:spacing w:before="120" w:line="360" w:lineRule="auto"/>
        <w:jc w:val="both"/>
        <w:rPr>
          <w:rFonts w:ascii="Arial" w:hAnsi="Arial"/>
          <w:rtl/>
        </w:rPr>
      </w:pPr>
      <w:r w:rsidRPr="00826F64">
        <w:rPr>
          <w:rFonts w:ascii="Arial" w:hAnsi="Arial" w:hint="cs"/>
          <w:b/>
          <w:bCs/>
          <w:rtl/>
        </w:rPr>
        <w:t>המזכירות תעביר החלטה זאת לצדדים.</w:t>
      </w:r>
    </w:p>
    <w:p w:rsidR="00826F64" w:rsidRDefault="00826F64" w:rsidP="00655138">
      <w:pPr>
        <w:spacing w:before="120" w:line="360" w:lineRule="auto"/>
        <w:jc w:val="both"/>
        <w:rPr>
          <w:rFonts w:ascii="Arial" w:hAnsi="Arial"/>
          <w:rtl/>
        </w:rPr>
      </w:pPr>
    </w:p>
    <w:p w:rsidR="00826F64" w:rsidRDefault="00655138" w:rsidP="00B61A36">
      <w:pPr>
        <w:spacing w:before="120" w:line="360" w:lineRule="auto"/>
        <w:jc w:val="both"/>
        <w:rPr>
          <w:rFonts w:ascii="Arial" w:hAnsi="Arial"/>
          <w:b/>
          <w:bCs/>
          <w:rtl/>
        </w:rPr>
      </w:pPr>
      <w:r w:rsidRPr="00826F64">
        <w:rPr>
          <w:rFonts w:ascii="Arial" w:hAnsi="Arial" w:hint="cs"/>
          <w:b/>
          <w:bCs/>
          <w:rtl/>
        </w:rPr>
        <w:t xml:space="preserve">החלטה זאת מותרת לפרסום תוך השמטת שמות הצדדים וכל פרט מזהה אחר. </w:t>
      </w:r>
    </w:p>
    <w:p w:rsidR="00826F64" w:rsidRPr="00826F64" w:rsidRDefault="00826F64" w:rsidP="005B7A35">
      <w:pPr>
        <w:spacing w:before="120" w:line="360" w:lineRule="auto"/>
        <w:jc w:val="both"/>
        <w:rPr>
          <w:rFonts w:ascii="Arial" w:hAnsi="Arial"/>
          <w:b/>
          <w:bCs/>
          <w:rtl/>
        </w:rPr>
      </w:pPr>
    </w:p>
    <w:p w:rsidR="003A1911" w:rsidRPr="00254F43" w:rsidRDefault="003A1911">
      <w:pPr>
        <w:spacing w:line="360" w:lineRule="auto"/>
        <w:jc w:val="both"/>
        <w:rPr>
          <w:rFonts w:ascii="Arial" w:hAnsi="Arial"/>
          <w:rtl/>
        </w:rPr>
      </w:pPr>
    </w:p>
    <w:p w:rsidR="003A1911" w:rsidRDefault="009F2145" w:rsidP="00CB1707">
      <w:pPr>
        <w:jc w:val="both"/>
        <w:rPr>
          <w:rFonts w:ascii="Arial" w:hAnsi="Arial"/>
          <w:rtl/>
        </w:rPr>
      </w:pPr>
      <w:r>
        <w:rPr>
          <w:rFonts w:ascii="Arial" w:hAnsi="Arial" w:hint="cs"/>
          <w:rtl/>
        </w:rPr>
        <w:t>ניתנה היום,</w:t>
      </w:r>
      <w:r w:rsidR="00AE0AA3">
        <w:rPr>
          <w:rFonts w:ascii="Arial" w:hAnsi="Arial" w:hint="cs"/>
          <w:rtl/>
        </w:rPr>
        <w:t xml:space="preserve"> </w:t>
      </w:r>
      <w:sdt>
        <w:sdtPr>
          <w:rPr>
            <w:rtl/>
          </w:rPr>
          <w:alias w:val="1455"/>
          <w:tag w:val="1455"/>
          <w:id w:val="-231160207"/>
          <w:text w:multiLine="1"/>
        </w:sdtPr>
        <w:sdtEndPr/>
        <w:sdtContent>
          <w:r>
            <w:rPr>
              <w:rFonts w:ascii="Arial" w:hAnsi="Arial"/>
              <w:rtl/>
            </w:rPr>
            <w:t>ג' כסלו תשפ"ד</w:t>
          </w:r>
        </w:sdtContent>
      </w:sdt>
      <w:r>
        <w:rPr>
          <w:rFonts w:ascii="Arial" w:hAnsi="Arial" w:hint="cs"/>
          <w:rtl/>
        </w:rPr>
        <w:t xml:space="preserve">, </w:t>
      </w:r>
      <w:sdt>
        <w:sdtPr>
          <w:rPr>
            <w:rtl/>
          </w:rPr>
          <w:alias w:val="1456"/>
          <w:tag w:val="1456"/>
          <w:id w:val="1010875722"/>
          <w:text w:multiLine="1"/>
        </w:sdtPr>
        <w:sdtEndPr/>
        <w:sdtContent>
          <w:r>
            <w:rPr>
              <w:rFonts w:ascii="Arial" w:hAnsi="Arial"/>
              <w:rtl/>
            </w:rPr>
            <w:t>16 נובמבר 2023</w:t>
          </w:r>
        </w:sdtContent>
      </w:sdt>
      <w:r>
        <w:rPr>
          <w:rFonts w:ascii="Arial" w:hAnsi="Arial" w:hint="cs"/>
          <w:rtl/>
        </w:rPr>
        <w:t>, בהעדר הצדדים.</w:t>
      </w:r>
    </w:p>
    <w:p w:rsidR="003A1911" w:rsidRDefault="003A1911" w:rsidP="00CB1707">
      <w:pPr>
        <w:jc w:val="right"/>
        <w:rPr>
          <w:rFonts w:ascii="Arial" w:hAnsi="Arial"/>
          <w:rtl/>
        </w:rPr>
      </w:pPr>
    </w:p>
    <w:sdt>
      <w:sdtPr>
        <w:rPr>
          <w:rtl/>
        </w:rPr>
        <w:alias w:val="2045"/>
        <w:tag w:val="2045"/>
        <w:id w:val="740689340"/>
        <w:placeholder>
          <w:docPart w:val="BDF71C4125C143FE8E81ED2464F89CD5"/>
        </w:placeholder>
        <w:showingPlcHdr/>
        <w:text w:multiLine="1"/>
      </w:sdtPr>
      <w:sdtEndPr/>
      <w:sdtContent>
        <w:p w:rsidR="003A1911" w:rsidRDefault="00FE6B15" w:rsidP="00FE6B15">
          <w:pPr>
            <w:tabs>
              <w:tab w:val="left" w:pos="2553"/>
            </w:tabs>
            <w:ind w:left="5040"/>
            <w:rPr>
              <w:rtl/>
            </w:rPr>
          </w:pPr>
          <w:r>
            <w:rPr>
              <w:rtl/>
            </w:rPr>
            <w:t xml:space="preserve">     </w:t>
          </w:r>
        </w:p>
      </w:sdtContent>
    </w:sdt>
    <w:p w:rsidR="003A1911" w:rsidRDefault="007C5689" w:rsidP="00B61A36">
      <w:pPr>
        <w:ind w:left="5040"/>
        <w:rPr>
          <w:rtl/>
        </w:rPr>
      </w:pPr>
      <w:sdt>
        <w:sdtPr>
          <w:rPr>
            <w:rtl/>
          </w:rPr>
          <w:alias w:val="MergeField"/>
          <w:tag w:val="1237"/>
          <w:id w:val="161055478"/>
        </w:sdtPr>
        <w:sdtEndPr/>
        <w:sdtContent>
          <w:r w:rsidR="00404499">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sectPr w:rsidR="003A1911" w:rsidSect="00C95699">
      <w:headerReference w:type="even" r:id="rId10"/>
      <w:headerReference w:type="default" r:id="rId11"/>
      <w:footerReference w:type="even" r:id="rId12"/>
      <w:footerReference w:type="default" r:id="rId13"/>
      <w:headerReference w:type="first" r:id="rId14"/>
      <w:footerReference w:type="first" r:id="rId15"/>
      <w:pgSz w:w="11907" w:h="16840" w:code="9"/>
      <w:pgMar w:top="244" w:right="1134" w:bottom="1134" w:left="1418" w:header="187" w:footer="56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689" w:rsidRDefault="007C5689">
      <w:r>
        <w:separator/>
      </w:r>
    </w:p>
  </w:endnote>
  <w:endnote w:type="continuationSeparator" w:id="0">
    <w:p w:rsidR="007C5689" w:rsidRDefault="007C5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C52" w:rsidRDefault="00A60C5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911" w:rsidRDefault="009F2145" w:rsidP="00CE45CA">
    <w:pPr>
      <w:pStyle w:val="a4"/>
      <w:rPr>
        <w:rtl/>
      </w:rPr>
    </w:pPr>
    <w:r>
      <w:tab/>
    </w:r>
    <w:r w:rsidR="00C05A6E">
      <w:fldChar w:fldCharType="begin"/>
    </w:r>
    <w:r>
      <w:instrText xml:space="preserve"> PAGE </w:instrText>
    </w:r>
    <w:r w:rsidR="00C05A6E">
      <w:fldChar w:fldCharType="separate"/>
    </w:r>
    <w:r w:rsidR="00F70F81">
      <w:rPr>
        <w:rtl/>
      </w:rPr>
      <w:t>1</w:t>
    </w:r>
    <w:r w:rsidR="00C05A6E">
      <w:fldChar w:fldCharType="end"/>
    </w:r>
    <w:r>
      <w:t xml:space="preserve"> </w:t>
    </w:r>
    <w:r>
      <w:rPr>
        <w:rtl/>
      </w:rPr>
      <w:t>מתוך</w:t>
    </w:r>
    <w:r>
      <w:t xml:space="preserve"> </w:t>
    </w:r>
    <w:r w:rsidR="00C05A6E">
      <w:fldChar w:fldCharType="begin"/>
    </w:r>
    <w:r>
      <w:instrText xml:space="preserve"> NUMPAGES </w:instrText>
    </w:r>
    <w:r w:rsidR="00C05A6E">
      <w:fldChar w:fldCharType="separate"/>
    </w:r>
    <w:r w:rsidR="00F70F81">
      <w:rPr>
        <w:rtl/>
      </w:rPr>
      <w:t>5</w:t>
    </w:r>
    <w:r w:rsidR="00C05A6E">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C52" w:rsidRDefault="00A60C5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689" w:rsidRDefault="007C5689">
      <w:r>
        <w:separator/>
      </w:r>
    </w:p>
  </w:footnote>
  <w:footnote w:type="continuationSeparator" w:id="0">
    <w:p w:rsidR="007C5689" w:rsidRDefault="007C5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C52" w:rsidRDefault="00A60C5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911" w:rsidRDefault="00616468">
    <w:pPr>
      <w:pStyle w:val="a3"/>
      <w:jc w:val="center"/>
      <w:rPr>
        <w:rFonts w:cs="FrankRuehl"/>
        <w:sz w:val="28"/>
        <w:szCs w:val="28"/>
        <w:rtl/>
      </w:rPr>
    </w:pPr>
    <w:r>
      <w:rPr>
        <w:rFonts w:cs="FrankRuehl"/>
        <w:sz w:val="28"/>
        <w:szCs w:val="28"/>
      </w:rPr>
      <w:drawing>
        <wp:inline distT="0" distB="0" distL="0" distR="0" wp14:anchorId="0D2CA90E" wp14:editId="055E47AB">
          <wp:extent cx="371475" cy="466725"/>
          <wp:effectExtent l="0" t="0" r="9525" b="952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979"/>
      <w:gridCol w:w="1070"/>
      <w:gridCol w:w="3672"/>
    </w:tblGrid>
    <w:tr w:rsidR="003A1911" w:rsidTr="00EC73E8">
      <w:trPr>
        <w:trHeight w:hRule="exact" w:val="698"/>
        <w:jc w:val="center"/>
      </w:trPr>
      <w:sdt>
        <w:sdtPr>
          <w:rPr>
            <w:rtl/>
          </w:rPr>
          <w:alias w:val="1174"/>
          <w:tag w:val="1174"/>
          <w:id w:val="1270896542"/>
          <w:text w:multiLine="1"/>
        </w:sdtPr>
        <w:sdtEndPr/>
        <w:sdtContent>
          <w:tc>
            <w:tcPr>
              <w:tcW w:w="8721" w:type="dxa"/>
              <w:gridSpan w:val="3"/>
            </w:tcPr>
            <w:p w:rsidR="003A1911" w:rsidRDefault="009F2145" w:rsidP="00B76678">
              <w:pPr>
                <w:pStyle w:val="a3"/>
                <w:jc w:val="center"/>
                <w:rPr>
                  <w:rFonts w:ascii="Tahoma" w:hAnsi="Tahoma" w:cs="Tahoma"/>
                  <w:color w:val="000080"/>
                  <w:rtl/>
                </w:rPr>
              </w:pPr>
              <w:r>
                <w:rPr>
                  <w:rFonts w:ascii="Tahoma" w:hAnsi="Tahoma" w:cs="Tahoma"/>
                  <w:b/>
                  <w:bCs/>
                  <w:color w:val="000080"/>
                  <w:rtl/>
                </w:rPr>
                <w:t>בית המשפט המחוזי בחיפה בשבתו כבית-משפט לערעורים אזרחיים</w:t>
              </w:r>
            </w:p>
          </w:tc>
        </w:sdtContent>
      </w:sdt>
    </w:tr>
    <w:tr w:rsidR="003A1911">
      <w:trPr>
        <w:trHeight w:val="337"/>
        <w:jc w:val="center"/>
      </w:trPr>
      <w:tc>
        <w:tcPr>
          <w:tcW w:w="3979" w:type="dxa"/>
        </w:tcPr>
        <w:p w:rsidR="003A1911" w:rsidRDefault="003A1911">
          <w:pPr>
            <w:rPr>
              <w:b/>
              <w:bCs/>
              <w:sz w:val="26"/>
              <w:szCs w:val="26"/>
              <w:rtl/>
            </w:rPr>
          </w:pPr>
        </w:p>
      </w:tc>
      <w:tc>
        <w:tcPr>
          <w:tcW w:w="1070" w:type="dxa"/>
        </w:tcPr>
        <w:p w:rsidR="003A1911" w:rsidRDefault="003A1911">
          <w:pPr>
            <w:pStyle w:val="a3"/>
            <w:jc w:val="center"/>
            <w:rPr>
              <w:b/>
              <w:bCs/>
              <w:sz w:val="26"/>
              <w:szCs w:val="26"/>
              <w:rtl/>
            </w:rPr>
          </w:pPr>
        </w:p>
      </w:tc>
      <w:tc>
        <w:tcPr>
          <w:tcW w:w="3672" w:type="dxa"/>
        </w:tcPr>
        <w:p w:rsidR="003A1911" w:rsidRDefault="003A1911">
          <w:pPr>
            <w:pStyle w:val="a3"/>
            <w:jc w:val="right"/>
            <w:rPr>
              <w:b/>
              <w:bCs/>
              <w:sz w:val="26"/>
              <w:szCs w:val="26"/>
              <w:rtl/>
            </w:rPr>
          </w:pPr>
        </w:p>
      </w:tc>
    </w:tr>
    <w:tr w:rsidR="003A1911">
      <w:trPr>
        <w:trHeight w:val="337"/>
        <w:jc w:val="center"/>
      </w:trPr>
      <w:tc>
        <w:tcPr>
          <w:tcW w:w="8721" w:type="dxa"/>
          <w:gridSpan w:val="3"/>
        </w:tcPr>
        <w:p w:rsidR="003A1911" w:rsidRDefault="007C5689" w:rsidP="00C95699">
          <w:pPr>
            <w:rPr>
              <w:b/>
              <w:bCs/>
              <w:sz w:val="26"/>
              <w:szCs w:val="26"/>
              <w:rtl/>
            </w:rPr>
          </w:pPr>
          <w:sdt>
            <w:sdtPr>
              <w:rPr>
                <w:rtl/>
              </w:rPr>
              <w:alias w:val="1170"/>
              <w:tag w:val="1170"/>
              <w:id w:val="-1324892531"/>
              <w:text w:multiLine="1"/>
            </w:sdtPr>
            <w:sdtEndPr/>
            <w:sdtContent>
              <w:r w:rsidR="00346019">
                <w:rPr>
                  <w:b/>
                  <w:bCs/>
                  <w:sz w:val="26"/>
                  <w:szCs w:val="26"/>
                  <w:rtl/>
                </w:rPr>
                <w:t>רמ"ש</w:t>
              </w:r>
            </w:sdtContent>
          </w:sdt>
          <w:r w:rsidR="009F2145">
            <w:rPr>
              <w:rFonts w:hint="cs"/>
              <w:b/>
              <w:bCs/>
              <w:sz w:val="26"/>
              <w:szCs w:val="26"/>
              <w:rtl/>
            </w:rPr>
            <w:t xml:space="preserve"> </w:t>
          </w:r>
          <w:sdt>
            <w:sdtPr>
              <w:rPr>
                <w:rtl/>
              </w:rPr>
              <w:alias w:val="1171"/>
              <w:tag w:val="1171"/>
              <w:id w:val="-2011060963"/>
              <w:text w:multiLine="1"/>
            </w:sdtPr>
            <w:sdtEndPr/>
            <w:sdtContent>
              <w:r w:rsidR="00346019">
                <w:rPr>
                  <w:b/>
                  <w:bCs/>
                  <w:sz w:val="26"/>
                  <w:szCs w:val="26"/>
                  <w:rtl/>
                </w:rPr>
                <w:t>35309-11-23</w:t>
              </w:r>
            </w:sdtContent>
          </w:sdt>
          <w:r w:rsidR="009F2145">
            <w:rPr>
              <w:rFonts w:hint="cs"/>
              <w:b/>
              <w:bCs/>
              <w:sz w:val="26"/>
              <w:szCs w:val="26"/>
              <w:rtl/>
            </w:rPr>
            <w:t xml:space="preserve"> </w:t>
          </w:r>
          <w:sdt>
            <w:sdtPr>
              <w:rPr>
                <w:rFonts w:hint="cs"/>
                <w:b/>
                <w:bCs/>
                <w:sz w:val="26"/>
                <w:szCs w:val="26"/>
                <w:rtl/>
              </w:rPr>
              <w:alias w:val="3154"/>
              <w:tag w:val="3154"/>
              <w:id w:val="1639148823"/>
              <w:placeholder>
                <w:docPart w:val="EDCD4A43C61849D2925FC2DA2AD6BC2C"/>
              </w:placeholder>
              <w:text w:multiLine="1"/>
            </w:sdtPr>
            <w:sdtEndPr/>
            <w:sdtContent>
              <w:r w:rsidR="00C95699">
                <w:rPr>
                  <w:rFonts w:hint="cs"/>
                  <w:b/>
                  <w:bCs/>
                  <w:sz w:val="26"/>
                  <w:szCs w:val="26"/>
                  <w:rtl/>
                </w:rPr>
                <w:t>ע'</w:t>
              </w:r>
              <w:r w:rsidR="00C95699">
                <w:rPr>
                  <w:rFonts w:hint="eastAsia"/>
                  <w:b/>
                  <w:bCs/>
                  <w:sz w:val="26"/>
                  <w:szCs w:val="26"/>
                  <w:rtl/>
                </w:rPr>
                <w:t xml:space="preserve"> נ' ס</w:t>
              </w:r>
              <w:r w:rsidR="00C95699">
                <w:rPr>
                  <w:rFonts w:hint="cs"/>
                  <w:b/>
                  <w:bCs/>
                  <w:sz w:val="26"/>
                  <w:szCs w:val="26"/>
                  <w:rtl/>
                </w:rPr>
                <w:t>'</w:t>
              </w:r>
            </w:sdtContent>
          </w:sdt>
          <w:r w:rsidR="00E27BFA">
            <w:rPr>
              <w:b/>
              <w:bCs/>
              <w:sz w:val="26"/>
              <w:szCs w:val="26"/>
              <w:rtl/>
            </w:rPr>
            <w:t xml:space="preserve"> </w:t>
          </w:r>
        </w:p>
        <w:p w:rsidR="003A1911" w:rsidRPr="00970F0E" w:rsidRDefault="003A1911">
          <w:pPr>
            <w:rPr>
              <w:sz w:val="2"/>
              <w:szCs w:val="2"/>
              <w:rtl/>
            </w:rPr>
          </w:pPr>
        </w:p>
        <w:p w:rsidR="004A3248" w:rsidRPr="004A3248" w:rsidRDefault="00970F0E" w:rsidP="00C95699">
          <w:pPr>
            <w:rPr>
              <w:sz w:val="20"/>
              <w:szCs w:val="20"/>
              <w:rtl/>
            </w:rPr>
          </w:pPr>
          <w:r>
            <w:rPr>
              <w:rFonts w:hint="cs"/>
              <w:rtl/>
            </w:rPr>
            <w:t xml:space="preserve">                           </w:t>
          </w:r>
          <w:r>
            <w:rPr>
              <w:rFonts w:hint="cs"/>
              <w:sz w:val="20"/>
              <w:szCs w:val="20"/>
              <w:rtl/>
            </w:rPr>
            <w:t xml:space="preserve">       </w:t>
          </w:r>
          <w:r w:rsidR="00C95699">
            <w:rPr>
              <w:rFonts w:hint="cs"/>
              <w:sz w:val="20"/>
              <w:szCs w:val="20"/>
              <w:rtl/>
            </w:rPr>
            <w:t xml:space="preserve">                             </w:t>
          </w:r>
          <w:r w:rsidR="00005572">
            <w:rPr>
              <w:rFonts w:hint="cs"/>
              <w:sz w:val="20"/>
              <w:szCs w:val="20"/>
              <w:rtl/>
            </w:rPr>
            <w:t xml:space="preserve"> </w:t>
          </w:r>
          <w:sdt>
            <w:sdtPr>
              <w:rPr>
                <w:sz w:val="20"/>
                <w:szCs w:val="20"/>
                <w:rtl/>
              </w:rPr>
              <w:alias w:val="1198"/>
              <w:tag w:val="1198"/>
              <w:id w:val="-1333606154"/>
              <w:lock w:val="sdtContentLocked"/>
              <w:placeholder>
                <w:docPart w:val="B0B6E72C50AB41EF904B48D87CB16E0C"/>
              </w:placeholder>
              <w:text w:multiLine="1"/>
            </w:sdtPr>
            <w:sdtEndPr/>
            <w:sdtContent/>
          </w:sdt>
          <w:r w:rsidR="00005572">
            <w:rPr>
              <w:rFonts w:hint="cs"/>
              <w:sz w:val="20"/>
              <w:szCs w:val="20"/>
              <w:rtl/>
            </w:rPr>
            <w:t xml:space="preserve">  </w:t>
          </w:r>
        </w:p>
      </w:tc>
    </w:tr>
  </w:tbl>
  <w:p w:rsidR="003A1911" w:rsidRDefault="009F2145">
    <w:pPr>
      <w:pStyle w:val="a3"/>
    </w:pPr>
    <w:r>
      <w:rPr>
        <w:rFonts w:cs="Times New Roman" w:hint="cs"/>
        <w:b/>
        <w:bCs/>
        <w:sz w:val="26"/>
        <w:szCs w:val="28"/>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C52" w:rsidRDefault="00A60C5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5B9D"/>
    <w:multiLevelType w:val="hybridMultilevel"/>
    <w:tmpl w:val="EFBA5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5908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59087&amp;lt;/CaseID&amp;gt;_x000d__x000a_        &amp;lt;CaseMonth&amp;gt;11&amp;lt;/CaseMonth&amp;gt;_x000d__x000a_        &amp;lt;CaseYear&amp;gt;2023&amp;lt;/CaseYear&amp;gt;_x000d__x000a_        &amp;lt;CaseNumber&amp;gt;35309&amp;lt;/CaseNumber&amp;gt;_x000d__x000a_        &amp;lt;NumeratorGroupID&amp;gt;1&amp;lt;/NumeratorGroupID&amp;gt;_x000d__x000a_        &amp;lt;CaseName&amp;gt;עזיזה נ&amp;#39; סבין&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5309-11-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NextDeterminingTask&amp;gt;140&amp;lt;/CaseNextDeterminingTask&amp;gt;_x000d__x000a_        &amp;lt;TemporaryAidStatus /&amp;gt;_x000d__x000a_        &amp;lt;CaseOpenDate&amp;gt;2023-11-16T11:02:00+02: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59087&amp;lt;/CaseID&amp;gt;_x000d__x000a_        &amp;lt;CaseMonth&amp;gt;11&amp;lt;/CaseMonth&amp;gt;_x000d__x000a_        &amp;lt;CaseYear&amp;gt;2023&amp;lt;/CaseYear&amp;gt;_x000d__x000a_        &amp;lt;CaseNumber&amp;gt;35309&amp;lt;/CaseNumber&amp;gt;_x000d__x000a_        &amp;lt;NumeratorGroupID&amp;gt;1&amp;lt;/NumeratorGroupID&amp;gt;_x000d__x000a_        &amp;lt;CaseName&amp;gt;עזיזה נ&amp;#39; סבין&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5309-11-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3-11-16T11:02:00+02: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16T13:58:58.7833706+02:00&amp;lt;/DecisionStatusChangeDate&amp;gt;_x000d__x000a_        &amp;lt;DecisionSignatureDate&amp;gt;2023-11-16T13:58:58.7833706+02:00&amp;lt;/DecisionSignatureDate&amp;gt;_x000d__x000a_        &amp;lt;DecisionSignatureUserID&amp;gt;056479827@GOV.IL&amp;lt;/DecisionSignatureUserID&amp;gt;_x000d__x000a_        &amp;lt;DecisionCreateDate&amp;gt;2023-11-16T13:58:58.7833706+02:00&amp;lt;/DecisionCreateDate&amp;gt;_x000d__x000a_        &amp;lt;DecisionChangeDate&amp;gt;2023-11-16T13:58:58.7833706+02:00&amp;lt;/DecisionChangeDate&amp;gt;_x000d__x000a_        &amp;lt;DecisionChangeUserID&amp;gt;0564798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47982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759087&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641"/>
    <w:docVar w:name="NGCS.TemplateCaseTypeID" w:val="10074"/>
    <w:docVar w:name="NGCS.TemplateCategoryID" w:val="80"/>
    <w:docVar w:name="NGCS.TemplateCourtID" w:val="13"/>
    <w:docVar w:name="NGCS.TemplateProceedingID" w:val="14"/>
    <w:docVar w:name="SelectedDocumentID" w:val="426112363"/>
    <w:docVar w:name="WordClientAssemblyName" w:val="NGCS.Decision.ClientWordBL"/>
    <w:docVar w:name="WordClientClassName" w:val="NGCS.Decision.ClientWordBL.DecisionClient"/>
  </w:docVars>
  <w:rsids>
    <w:rsidRoot w:val="003A1911"/>
    <w:rsid w:val="00005572"/>
    <w:rsid w:val="000142AB"/>
    <w:rsid w:val="00043EAE"/>
    <w:rsid w:val="0006217E"/>
    <w:rsid w:val="00092D45"/>
    <w:rsid w:val="000D6721"/>
    <w:rsid w:val="000E28A5"/>
    <w:rsid w:val="000E33CF"/>
    <w:rsid w:val="00102136"/>
    <w:rsid w:val="001046DE"/>
    <w:rsid w:val="001664CD"/>
    <w:rsid w:val="00167840"/>
    <w:rsid w:val="001D6325"/>
    <w:rsid w:val="001F639B"/>
    <w:rsid w:val="00222585"/>
    <w:rsid w:val="00254F43"/>
    <w:rsid w:val="0025767C"/>
    <w:rsid w:val="00275BFE"/>
    <w:rsid w:val="002B2641"/>
    <w:rsid w:val="002B2CFE"/>
    <w:rsid w:val="00346019"/>
    <w:rsid w:val="00371133"/>
    <w:rsid w:val="00375235"/>
    <w:rsid w:val="00386811"/>
    <w:rsid w:val="00390A38"/>
    <w:rsid w:val="00392CC2"/>
    <w:rsid w:val="00395A7B"/>
    <w:rsid w:val="003A1911"/>
    <w:rsid w:val="003B4626"/>
    <w:rsid w:val="003E3C58"/>
    <w:rsid w:val="003F0CF4"/>
    <w:rsid w:val="003F4521"/>
    <w:rsid w:val="00404291"/>
    <w:rsid w:val="00404499"/>
    <w:rsid w:val="004238F7"/>
    <w:rsid w:val="004356FB"/>
    <w:rsid w:val="004A3248"/>
    <w:rsid w:val="004C4C98"/>
    <w:rsid w:val="004F5549"/>
    <w:rsid w:val="004F7063"/>
    <w:rsid w:val="004F77B2"/>
    <w:rsid w:val="00507A5B"/>
    <w:rsid w:val="005624C8"/>
    <w:rsid w:val="0059416C"/>
    <w:rsid w:val="005B1488"/>
    <w:rsid w:val="005B7A35"/>
    <w:rsid w:val="005C6270"/>
    <w:rsid w:val="005F5210"/>
    <w:rsid w:val="006036DB"/>
    <w:rsid w:val="00616468"/>
    <w:rsid w:val="00655138"/>
    <w:rsid w:val="00664DA4"/>
    <w:rsid w:val="006753C5"/>
    <w:rsid w:val="00681B45"/>
    <w:rsid w:val="00696790"/>
    <w:rsid w:val="006F6E66"/>
    <w:rsid w:val="00704C58"/>
    <w:rsid w:val="00752FC5"/>
    <w:rsid w:val="007B3911"/>
    <w:rsid w:val="007C5689"/>
    <w:rsid w:val="007C5F81"/>
    <w:rsid w:val="008239A3"/>
    <w:rsid w:val="00826F64"/>
    <w:rsid w:val="00866C0C"/>
    <w:rsid w:val="00872D9C"/>
    <w:rsid w:val="00875098"/>
    <w:rsid w:val="008B49FF"/>
    <w:rsid w:val="009051BC"/>
    <w:rsid w:val="0092072C"/>
    <w:rsid w:val="00924CCC"/>
    <w:rsid w:val="0092779C"/>
    <w:rsid w:val="0094010C"/>
    <w:rsid w:val="00954BCB"/>
    <w:rsid w:val="00957535"/>
    <w:rsid w:val="009602DA"/>
    <w:rsid w:val="00970F0E"/>
    <w:rsid w:val="0097214E"/>
    <w:rsid w:val="00973D44"/>
    <w:rsid w:val="00984789"/>
    <w:rsid w:val="009E0FF9"/>
    <w:rsid w:val="009E586C"/>
    <w:rsid w:val="009F2145"/>
    <w:rsid w:val="009F7386"/>
    <w:rsid w:val="00A60C52"/>
    <w:rsid w:val="00A6245C"/>
    <w:rsid w:val="00A66222"/>
    <w:rsid w:val="00A72B43"/>
    <w:rsid w:val="00A81306"/>
    <w:rsid w:val="00AD014D"/>
    <w:rsid w:val="00AD797D"/>
    <w:rsid w:val="00AE0AA3"/>
    <w:rsid w:val="00AE3A96"/>
    <w:rsid w:val="00AE3B96"/>
    <w:rsid w:val="00B00415"/>
    <w:rsid w:val="00B25FC1"/>
    <w:rsid w:val="00B61A36"/>
    <w:rsid w:val="00B71FCB"/>
    <w:rsid w:val="00B76678"/>
    <w:rsid w:val="00B929BD"/>
    <w:rsid w:val="00BA3040"/>
    <w:rsid w:val="00BD03E3"/>
    <w:rsid w:val="00C00BFE"/>
    <w:rsid w:val="00C05A6E"/>
    <w:rsid w:val="00C30866"/>
    <w:rsid w:val="00C77094"/>
    <w:rsid w:val="00C82697"/>
    <w:rsid w:val="00C95699"/>
    <w:rsid w:val="00CB1707"/>
    <w:rsid w:val="00CC0863"/>
    <w:rsid w:val="00CC27C5"/>
    <w:rsid w:val="00CE45CA"/>
    <w:rsid w:val="00D34C8D"/>
    <w:rsid w:val="00D54CC1"/>
    <w:rsid w:val="00D56ED0"/>
    <w:rsid w:val="00D62B66"/>
    <w:rsid w:val="00DB6DE1"/>
    <w:rsid w:val="00DC5891"/>
    <w:rsid w:val="00DD1940"/>
    <w:rsid w:val="00E27BFA"/>
    <w:rsid w:val="00E60AEB"/>
    <w:rsid w:val="00E74001"/>
    <w:rsid w:val="00EC2414"/>
    <w:rsid w:val="00EC73E8"/>
    <w:rsid w:val="00EE1BB4"/>
    <w:rsid w:val="00F1350B"/>
    <w:rsid w:val="00F70F81"/>
    <w:rsid w:val="00FA6B68"/>
    <w:rsid w:val="00FB0257"/>
    <w:rsid w:val="00FD7E70"/>
    <w:rsid w:val="00FE173B"/>
    <w:rsid w:val="00FE4C3F"/>
    <w:rsid w:val="00FE6B1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4965EB-4C12-429C-8EB2-9AC2FE261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4808"/>
    <w:pPr>
      <w:bidi/>
    </w:pPr>
    <w:rPr>
      <w:rFonts w:cs="David"/>
      <w:noProof/>
      <w:sz w:val="24"/>
      <w:szCs w:val="24"/>
    </w:rPr>
  </w:style>
  <w:style w:type="paragraph" w:styleId="4">
    <w:name w:val="heading 4"/>
    <w:basedOn w:val="a"/>
    <w:next w:val="a"/>
    <w:qFormat/>
    <w:rsid w:val="004D4808"/>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D4808"/>
    <w:pPr>
      <w:tabs>
        <w:tab w:val="center" w:pos="4153"/>
        <w:tab w:val="right" w:pos="8306"/>
      </w:tabs>
    </w:pPr>
  </w:style>
  <w:style w:type="paragraph" w:styleId="a4">
    <w:name w:val="footer"/>
    <w:basedOn w:val="a"/>
    <w:rsid w:val="004D4808"/>
    <w:pPr>
      <w:tabs>
        <w:tab w:val="center" w:pos="4153"/>
        <w:tab w:val="right" w:pos="8306"/>
      </w:tabs>
    </w:pPr>
  </w:style>
  <w:style w:type="table" w:styleId="a5">
    <w:name w:val="Table Grid"/>
    <w:basedOn w:val="a1"/>
    <w:rsid w:val="004D4808"/>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4D4808"/>
  </w:style>
  <w:style w:type="character" w:styleId="a7">
    <w:name w:val="line number"/>
    <w:basedOn w:val="a0"/>
    <w:rsid w:val="004D4808"/>
  </w:style>
  <w:style w:type="paragraph" w:styleId="a8">
    <w:name w:val="Balloon Text"/>
    <w:basedOn w:val="a"/>
    <w:link w:val="a9"/>
    <w:rsid w:val="00B76678"/>
    <w:rPr>
      <w:rFonts w:ascii="Tahoma" w:hAnsi="Tahoma" w:cs="Tahoma"/>
      <w:sz w:val="16"/>
      <w:szCs w:val="16"/>
    </w:rPr>
  </w:style>
  <w:style w:type="character" w:customStyle="1" w:styleId="a9">
    <w:name w:val="טקסט בלונים תו"/>
    <w:basedOn w:val="a0"/>
    <w:link w:val="a8"/>
    <w:rsid w:val="00B76678"/>
    <w:rPr>
      <w:rFonts w:ascii="Tahoma" w:hAnsi="Tahoma" w:cs="Tahoma"/>
      <w:noProof/>
      <w:sz w:val="16"/>
      <w:szCs w:val="16"/>
    </w:rPr>
  </w:style>
  <w:style w:type="character" w:styleId="aa">
    <w:name w:val="Placeholder Text"/>
    <w:basedOn w:val="a0"/>
    <w:uiPriority w:val="99"/>
    <w:semiHidden/>
    <w:rsid w:val="005C6270"/>
    <w:rPr>
      <w:color w:val="808080"/>
    </w:rPr>
  </w:style>
  <w:style w:type="paragraph" w:styleId="ab">
    <w:name w:val="List Paragraph"/>
    <w:basedOn w:val="a"/>
    <w:uiPriority w:val="34"/>
    <w:qFormat/>
    <w:rsid w:val="009E0F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967477">
      <w:bodyDiv w:val="1"/>
      <w:marLeft w:val="0"/>
      <w:marRight w:val="0"/>
      <w:marTop w:val="0"/>
      <w:marBottom w:val="0"/>
      <w:divBdr>
        <w:top w:val="none" w:sz="0" w:space="0" w:color="auto"/>
        <w:left w:val="none" w:sz="0" w:space="0" w:color="auto"/>
        <w:bottom w:val="none" w:sz="0" w:space="0" w:color="auto"/>
        <w:right w:val="none" w:sz="0" w:space="0" w:color="auto"/>
      </w:divBdr>
    </w:div>
    <w:div w:id="664823866">
      <w:bodyDiv w:val="1"/>
      <w:marLeft w:val="0"/>
      <w:marRight w:val="0"/>
      <w:marTop w:val="0"/>
      <w:marBottom w:val="0"/>
      <w:divBdr>
        <w:top w:val="none" w:sz="0" w:space="0" w:color="auto"/>
        <w:left w:val="none" w:sz="0" w:space="0" w:color="auto"/>
        <w:bottom w:val="none" w:sz="0" w:space="0" w:color="auto"/>
        <w:right w:val="none" w:sz="0" w:space="0" w:color="auto"/>
      </w:divBdr>
    </w:div>
    <w:div w:id="1119835827">
      <w:bodyDiv w:val="1"/>
      <w:marLeft w:val="0"/>
      <w:marRight w:val="0"/>
      <w:marTop w:val="0"/>
      <w:marBottom w:val="0"/>
      <w:divBdr>
        <w:top w:val="none" w:sz="0" w:space="0" w:color="auto"/>
        <w:left w:val="none" w:sz="0" w:space="0" w:color="auto"/>
        <w:bottom w:val="none" w:sz="0" w:space="0" w:color="auto"/>
        <w:right w:val="none" w:sz="0" w:space="0" w:color="auto"/>
      </w:divBdr>
    </w:div>
    <w:div w:id="126553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DF71C4125C143FE8E81ED2464F89CD5"/>
        <w:category>
          <w:name w:val="כללי"/>
          <w:gallery w:val="placeholder"/>
        </w:category>
        <w:types>
          <w:type w:val="bbPlcHdr"/>
        </w:types>
        <w:behaviors>
          <w:behavior w:val="content"/>
        </w:behaviors>
        <w:guid w:val="{F1BB033E-0568-4B50-968C-F9597A33E54B}"/>
      </w:docPartPr>
      <w:docPartBody>
        <w:p w:rsidR="009C78EA" w:rsidRDefault="00B443D6" w:rsidP="00B443D6">
          <w:pPr>
            <w:pStyle w:val="BDF71C4125C143FE8E81ED2464F89CD519"/>
          </w:pPr>
          <w:r>
            <w:rPr>
              <w:rtl/>
            </w:rPr>
            <w:t xml:space="preserve">     </w:t>
          </w:r>
        </w:p>
      </w:docPartBody>
    </w:docPart>
    <w:docPart>
      <w:docPartPr>
        <w:name w:val="B0B6E72C50AB41EF904B48D87CB16E0C"/>
        <w:category>
          <w:name w:val="כללי"/>
          <w:gallery w:val="placeholder"/>
        </w:category>
        <w:types>
          <w:type w:val="bbPlcHdr"/>
        </w:types>
        <w:behaviors>
          <w:behavior w:val="content"/>
        </w:behaviors>
        <w:guid w:val="{1AD99C30-C7C6-460B-967F-26E3176B41DD}"/>
      </w:docPartPr>
      <w:docPartBody>
        <w:p w:rsidR="00FA593E" w:rsidRDefault="000936B0" w:rsidP="000936B0">
          <w:pPr>
            <w:pStyle w:val="B0B6E72C50AB41EF904B48D87CB16E0C14"/>
          </w:pPr>
          <w:r>
            <w:rPr>
              <w:sz w:val="20"/>
              <w:szCs w:val="20"/>
              <w:rtl/>
            </w:rPr>
            <w:t>מספר תיק חיצוני</w:t>
          </w:r>
        </w:p>
      </w:docPartBody>
    </w:docPart>
    <w:docPart>
      <w:docPartPr>
        <w:name w:val="EDCD4A43C61849D2925FC2DA2AD6BC2C"/>
        <w:category>
          <w:name w:val="כללי"/>
          <w:gallery w:val="placeholder"/>
        </w:category>
        <w:types>
          <w:type w:val="bbPlcHdr"/>
        </w:types>
        <w:behaviors>
          <w:behavior w:val="content"/>
        </w:behaviors>
        <w:guid w:val="{BA5CEA2A-E988-4582-A2E7-719C08F5581F}"/>
      </w:docPartPr>
      <w:docPartBody>
        <w:p w:rsidR="00071E0C" w:rsidRDefault="000936B0" w:rsidP="000936B0">
          <w:pPr>
            <w:pStyle w:val="EDCD4A43C61849D2925FC2DA2AD6BC2C4"/>
          </w:pPr>
          <w:r>
            <w:rPr>
              <w:rFonts w:hint="eastAsia"/>
              <w:b/>
              <w:bCs/>
              <w:sz w:val="26"/>
              <w:szCs w:val="26"/>
              <w:rtl/>
            </w:rPr>
            <w:t>שם</w:t>
          </w:r>
          <w:r>
            <w:rPr>
              <w:b/>
              <w:bCs/>
              <w:sz w:val="26"/>
              <w:szCs w:val="26"/>
              <w:rtl/>
            </w:rPr>
            <w:t xml:space="preserve"> תיק ללא שמות חסויים</w:t>
          </w:r>
        </w:p>
      </w:docPartBody>
    </w:docPart>
    <w:docPart>
      <w:docPartPr>
        <w:name w:val="23B2AA181AEC4672871C505A48B92B92"/>
        <w:category>
          <w:name w:val="כללי"/>
          <w:gallery w:val="placeholder"/>
        </w:category>
        <w:types>
          <w:type w:val="bbPlcHdr"/>
        </w:types>
        <w:behaviors>
          <w:behavior w:val="content"/>
        </w:behaviors>
        <w:guid w:val="{46A88FB1-5D3D-4B56-8913-630EDBB56CF4}"/>
      </w:docPartPr>
      <w:docPartBody>
        <w:p w:rsidR="00071E0C" w:rsidRDefault="000936B0" w:rsidP="000936B0">
          <w:pPr>
            <w:pStyle w:val="23B2AA181AEC4672871C505A48B92B924"/>
          </w:pPr>
          <w:r w:rsidRPr="00E27BFA">
            <w:rPr>
              <w:rFonts w:ascii="Arial" w:hAnsi="Arial"/>
              <w:b/>
              <w:bCs/>
              <w:sz w:val="26"/>
              <w:szCs w:val="26"/>
              <w:rtl/>
            </w:rPr>
            <w:t>שם צד א' ללא שם של חסוי</w:t>
          </w:r>
        </w:p>
      </w:docPartBody>
    </w:docPart>
    <w:docPart>
      <w:docPartPr>
        <w:name w:val="422272497897419699797382BF574CB7"/>
        <w:category>
          <w:name w:val="כללי"/>
          <w:gallery w:val="placeholder"/>
        </w:category>
        <w:types>
          <w:type w:val="bbPlcHdr"/>
        </w:types>
        <w:behaviors>
          <w:behavior w:val="content"/>
        </w:behaviors>
        <w:guid w:val="{0F9BB617-2107-4C0F-BE2C-4999A8340A48}"/>
      </w:docPartPr>
      <w:docPartBody>
        <w:p w:rsidR="00071E0C" w:rsidRDefault="000936B0" w:rsidP="000936B0">
          <w:pPr>
            <w:pStyle w:val="422272497897419699797382BF574CB74"/>
          </w:pPr>
          <w:r w:rsidRPr="00E27BFA">
            <w:rPr>
              <w:rFonts w:ascii="Arial" w:hAnsi="Arial" w:hint="eastAsia"/>
              <w:b/>
              <w:bCs/>
              <w:sz w:val="26"/>
              <w:szCs w:val="26"/>
              <w:rtl/>
            </w:rPr>
            <w:t>שם</w:t>
          </w:r>
          <w:r w:rsidRPr="00E27BFA">
            <w:rPr>
              <w:rFonts w:ascii="Arial" w:hAnsi="Arial"/>
              <w:b/>
              <w:bCs/>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E09"/>
    <w:rsid w:val="00070935"/>
    <w:rsid w:val="00071E0C"/>
    <w:rsid w:val="000936B0"/>
    <w:rsid w:val="000E51C4"/>
    <w:rsid w:val="001C5BE8"/>
    <w:rsid w:val="0027509A"/>
    <w:rsid w:val="0035638D"/>
    <w:rsid w:val="003F0688"/>
    <w:rsid w:val="0041326F"/>
    <w:rsid w:val="00467CD5"/>
    <w:rsid w:val="004737BA"/>
    <w:rsid w:val="004A3913"/>
    <w:rsid w:val="004F2E86"/>
    <w:rsid w:val="00536E09"/>
    <w:rsid w:val="005C412B"/>
    <w:rsid w:val="00621DCD"/>
    <w:rsid w:val="0077714D"/>
    <w:rsid w:val="00942611"/>
    <w:rsid w:val="0098162A"/>
    <w:rsid w:val="009C78EA"/>
    <w:rsid w:val="00B112AB"/>
    <w:rsid w:val="00B443D6"/>
    <w:rsid w:val="00CC367B"/>
    <w:rsid w:val="00E554F0"/>
    <w:rsid w:val="00EF281C"/>
    <w:rsid w:val="00FA593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443D6"/>
    <w:rPr>
      <w:color w:val="808080"/>
    </w:rPr>
  </w:style>
  <w:style w:type="paragraph" w:customStyle="1" w:styleId="84C1F8551CE9403593633C1C85DE47AB">
    <w:name w:val="84C1F8551CE9403593633C1C85DE47AB"/>
    <w:rsid w:val="00621DCD"/>
    <w:pPr>
      <w:bidi/>
      <w:spacing w:after="0" w:line="240" w:lineRule="auto"/>
    </w:pPr>
    <w:rPr>
      <w:rFonts w:ascii="Times New Roman" w:eastAsia="Times New Roman" w:hAnsi="Times New Roman" w:cs="David"/>
      <w:noProof/>
      <w:sz w:val="24"/>
      <w:szCs w:val="24"/>
    </w:rPr>
  </w:style>
  <w:style w:type="paragraph" w:customStyle="1" w:styleId="0FB2DBB936EA43B1AE87F2148B086386">
    <w:name w:val="0FB2DBB936EA43B1AE87F2148B086386"/>
    <w:rsid w:val="00621DCD"/>
    <w:pPr>
      <w:bidi/>
    </w:pPr>
  </w:style>
  <w:style w:type="paragraph" w:customStyle="1" w:styleId="9E0E6B6F25EC4C8EA20DBA839DA990A3">
    <w:name w:val="9E0E6B6F25EC4C8EA20DBA839DA990A3"/>
    <w:rsid w:val="00621DCD"/>
    <w:pPr>
      <w:bidi/>
    </w:pPr>
  </w:style>
  <w:style w:type="paragraph" w:customStyle="1" w:styleId="9E0E6B6F25EC4C8EA20DBA839DA990A31">
    <w:name w:val="9E0E6B6F25EC4C8EA20DBA839DA990A31"/>
    <w:rsid w:val="004A3913"/>
    <w:pPr>
      <w:bidi/>
      <w:spacing w:after="0" w:line="240" w:lineRule="auto"/>
    </w:pPr>
    <w:rPr>
      <w:rFonts w:ascii="Times New Roman" w:eastAsia="Times New Roman" w:hAnsi="Times New Roman" w:cs="David"/>
      <w:noProof/>
      <w:sz w:val="24"/>
      <w:szCs w:val="24"/>
    </w:rPr>
  </w:style>
  <w:style w:type="paragraph" w:customStyle="1" w:styleId="9E0E6B6F25EC4C8EA20DBA839DA990A32">
    <w:name w:val="9E0E6B6F25EC4C8EA20DBA839DA990A32"/>
    <w:rsid w:val="0035638D"/>
    <w:pPr>
      <w:bidi/>
      <w:spacing w:after="0" w:line="240" w:lineRule="auto"/>
    </w:pPr>
    <w:rPr>
      <w:rFonts w:ascii="Times New Roman" w:eastAsia="Times New Roman" w:hAnsi="Times New Roman" w:cs="David"/>
      <w:noProof/>
      <w:sz w:val="24"/>
      <w:szCs w:val="24"/>
    </w:rPr>
  </w:style>
  <w:style w:type="paragraph" w:customStyle="1" w:styleId="9E0E6B6F25EC4C8EA20DBA839DA990A33">
    <w:name w:val="9E0E6B6F25EC4C8EA20DBA839DA990A33"/>
    <w:rsid w:val="0077714D"/>
    <w:pPr>
      <w:bidi/>
      <w:spacing w:after="0" w:line="240" w:lineRule="auto"/>
    </w:pPr>
    <w:rPr>
      <w:rFonts w:ascii="Times New Roman" w:eastAsia="Times New Roman" w:hAnsi="Times New Roman" w:cs="David"/>
      <w:noProof/>
      <w:sz w:val="24"/>
      <w:szCs w:val="24"/>
    </w:rPr>
  </w:style>
  <w:style w:type="paragraph" w:customStyle="1" w:styleId="A9486A0962804445A73D11059F346ECF">
    <w:name w:val="A9486A0962804445A73D11059F346ECF"/>
    <w:rsid w:val="0077714D"/>
    <w:pPr>
      <w:bidi/>
      <w:spacing w:after="0" w:line="240" w:lineRule="auto"/>
    </w:pPr>
    <w:rPr>
      <w:rFonts w:ascii="Times New Roman" w:eastAsia="Times New Roman" w:hAnsi="Times New Roman" w:cs="David"/>
      <w:noProof/>
      <w:sz w:val="24"/>
      <w:szCs w:val="24"/>
    </w:rPr>
  </w:style>
  <w:style w:type="paragraph" w:customStyle="1" w:styleId="9E0E6B6F25EC4C8EA20DBA839DA990A34">
    <w:name w:val="9E0E6B6F25EC4C8EA20DBA839DA990A34"/>
    <w:rsid w:val="00942611"/>
    <w:pPr>
      <w:bidi/>
      <w:spacing w:after="0" w:line="240" w:lineRule="auto"/>
    </w:pPr>
    <w:rPr>
      <w:rFonts w:ascii="Times New Roman" w:eastAsia="Times New Roman" w:hAnsi="Times New Roman" w:cs="David"/>
      <w:noProof/>
      <w:sz w:val="24"/>
      <w:szCs w:val="24"/>
    </w:rPr>
  </w:style>
  <w:style w:type="paragraph" w:customStyle="1" w:styleId="BDF71C4125C143FE8E81ED2464F89CD5">
    <w:name w:val="BDF71C4125C143FE8E81ED2464F89CD5"/>
    <w:rsid w:val="00942611"/>
    <w:pPr>
      <w:bidi/>
      <w:spacing w:after="0" w:line="240" w:lineRule="auto"/>
    </w:pPr>
    <w:rPr>
      <w:rFonts w:ascii="Times New Roman" w:eastAsia="Times New Roman" w:hAnsi="Times New Roman" w:cs="David"/>
      <w:noProof/>
      <w:sz w:val="24"/>
      <w:szCs w:val="24"/>
    </w:rPr>
  </w:style>
  <w:style w:type="paragraph" w:customStyle="1" w:styleId="9E0E6B6F25EC4C8EA20DBA839DA990A35">
    <w:name w:val="9E0E6B6F25EC4C8EA20DBA839DA990A35"/>
    <w:rsid w:val="00942611"/>
    <w:pPr>
      <w:bidi/>
      <w:spacing w:after="0" w:line="240" w:lineRule="auto"/>
    </w:pPr>
    <w:rPr>
      <w:rFonts w:ascii="Times New Roman" w:eastAsia="Times New Roman" w:hAnsi="Times New Roman" w:cs="David"/>
      <w:noProof/>
      <w:sz w:val="24"/>
      <w:szCs w:val="24"/>
    </w:rPr>
  </w:style>
  <w:style w:type="paragraph" w:customStyle="1" w:styleId="BDF71C4125C143FE8E81ED2464F89CD51">
    <w:name w:val="BDF71C4125C143FE8E81ED2464F89CD51"/>
    <w:rsid w:val="00942611"/>
    <w:pPr>
      <w:bidi/>
      <w:spacing w:after="0" w:line="240" w:lineRule="auto"/>
    </w:pPr>
    <w:rPr>
      <w:rFonts w:ascii="Times New Roman" w:eastAsia="Times New Roman" w:hAnsi="Times New Roman" w:cs="David"/>
      <w:noProof/>
      <w:sz w:val="24"/>
      <w:szCs w:val="24"/>
    </w:rPr>
  </w:style>
  <w:style w:type="paragraph" w:customStyle="1" w:styleId="9E0E6B6F25EC4C8EA20DBA839DA990A36">
    <w:name w:val="9E0E6B6F25EC4C8EA20DBA839DA990A36"/>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2">
    <w:name w:val="BDF71C4125C143FE8E81ED2464F89CD52"/>
    <w:rsid w:val="009C78EA"/>
    <w:pPr>
      <w:bidi/>
      <w:spacing w:after="0" w:line="240" w:lineRule="auto"/>
    </w:pPr>
    <w:rPr>
      <w:rFonts w:ascii="Times New Roman" w:eastAsia="Times New Roman" w:hAnsi="Times New Roman" w:cs="David"/>
      <w:noProof/>
      <w:sz w:val="24"/>
      <w:szCs w:val="24"/>
    </w:rPr>
  </w:style>
  <w:style w:type="paragraph" w:customStyle="1" w:styleId="529D45C7E20B41E3B1192A8089DB4F7E">
    <w:name w:val="529D45C7E20B41E3B1192A8089DB4F7E"/>
    <w:rsid w:val="009C78EA"/>
    <w:pPr>
      <w:bidi/>
      <w:spacing w:after="0" w:line="240" w:lineRule="auto"/>
    </w:pPr>
    <w:rPr>
      <w:rFonts w:ascii="Times New Roman" w:eastAsia="Times New Roman" w:hAnsi="Times New Roman" w:cs="David"/>
      <w:noProof/>
      <w:sz w:val="24"/>
      <w:szCs w:val="24"/>
    </w:rPr>
  </w:style>
  <w:style w:type="paragraph" w:customStyle="1" w:styleId="1796E290691B4E70B7A498C98EA7E624">
    <w:name w:val="1796E290691B4E70B7A498C98EA7E624"/>
    <w:rsid w:val="009C78EA"/>
    <w:pPr>
      <w:bidi/>
      <w:spacing w:after="160" w:line="259" w:lineRule="auto"/>
    </w:pPr>
  </w:style>
  <w:style w:type="paragraph" w:customStyle="1" w:styleId="9E0E6B6F25EC4C8EA20DBA839DA990A37">
    <w:name w:val="9E0E6B6F25EC4C8EA20DBA839DA990A37"/>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3">
    <w:name w:val="BDF71C4125C143FE8E81ED2464F89CD53"/>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8">
    <w:name w:val="9E0E6B6F25EC4C8EA20DBA839DA990A38"/>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4">
    <w:name w:val="BDF71C4125C143FE8E81ED2464F89CD54"/>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
    <w:name w:val="B0B6E72C50AB41EF904B48D87CB16E0C"/>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9">
    <w:name w:val="9E0E6B6F25EC4C8EA20DBA839DA990A39"/>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5">
    <w:name w:val="BDF71C4125C143FE8E81ED2464F89CD55"/>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1">
    <w:name w:val="B0B6E72C50AB41EF904B48D87CB16E0C1"/>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10">
    <w:name w:val="9E0E6B6F25EC4C8EA20DBA839DA990A310"/>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6">
    <w:name w:val="BDF71C4125C143FE8E81ED2464F89CD56"/>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2">
    <w:name w:val="B0B6E72C50AB41EF904B48D87CB16E0C2"/>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11">
    <w:name w:val="9E0E6B6F25EC4C8EA20DBA839DA990A311"/>
    <w:rsid w:val="00EF281C"/>
    <w:pPr>
      <w:bidi/>
      <w:spacing w:after="0" w:line="240" w:lineRule="auto"/>
    </w:pPr>
    <w:rPr>
      <w:rFonts w:ascii="Times New Roman" w:eastAsia="Times New Roman" w:hAnsi="Times New Roman" w:cs="David"/>
      <w:noProof/>
      <w:sz w:val="24"/>
      <w:szCs w:val="24"/>
    </w:rPr>
  </w:style>
  <w:style w:type="paragraph" w:customStyle="1" w:styleId="BDF71C4125C143FE8E81ED2464F89CD57">
    <w:name w:val="BDF71C4125C143FE8E81ED2464F89CD57"/>
    <w:rsid w:val="00EF281C"/>
    <w:pPr>
      <w:bidi/>
      <w:spacing w:after="0" w:line="240" w:lineRule="auto"/>
    </w:pPr>
    <w:rPr>
      <w:rFonts w:ascii="Times New Roman" w:eastAsia="Times New Roman" w:hAnsi="Times New Roman" w:cs="David"/>
      <w:noProof/>
      <w:sz w:val="24"/>
      <w:szCs w:val="24"/>
    </w:rPr>
  </w:style>
  <w:style w:type="paragraph" w:customStyle="1" w:styleId="B0B6E72C50AB41EF904B48D87CB16E0C3">
    <w:name w:val="B0B6E72C50AB41EF904B48D87CB16E0C3"/>
    <w:rsid w:val="00EF281C"/>
    <w:pPr>
      <w:bidi/>
      <w:spacing w:after="0" w:line="240" w:lineRule="auto"/>
    </w:pPr>
    <w:rPr>
      <w:rFonts w:ascii="Times New Roman" w:eastAsia="Times New Roman" w:hAnsi="Times New Roman" w:cs="David"/>
      <w:noProof/>
      <w:sz w:val="24"/>
      <w:szCs w:val="24"/>
    </w:rPr>
  </w:style>
  <w:style w:type="paragraph" w:customStyle="1" w:styleId="9E0E6B6F25EC4C8EA20DBA839DA990A312">
    <w:name w:val="9E0E6B6F25EC4C8EA20DBA839DA990A312"/>
    <w:rsid w:val="00B112AB"/>
    <w:pPr>
      <w:bidi/>
      <w:spacing w:after="0" w:line="240" w:lineRule="auto"/>
    </w:pPr>
    <w:rPr>
      <w:rFonts w:ascii="Times New Roman" w:eastAsia="Times New Roman" w:hAnsi="Times New Roman" w:cs="David"/>
      <w:noProof/>
      <w:sz w:val="24"/>
      <w:szCs w:val="24"/>
    </w:rPr>
  </w:style>
  <w:style w:type="paragraph" w:customStyle="1" w:styleId="BDF71C4125C143FE8E81ED2464F89CD58">
    <w:name w:val="BDF71C4125C143FE8E81ED2464F89CD58"/>
    <w:rsid w:val="00B112AB"/>
    <w:pPr>
      <w:bidi/>
      <w:spacing w:after="0" w:line="240" w:lineRule="auto"/>
    </w:pPr>
    <w:rPr>
      <w:rFonts w:ascii="Times New Roman" w:eastAsia="Times New Roman" w:hAnsi="Times New Roman" w:cs="David"/>
      <w:noProof/>
      <w:sz w:val="24"/>
      <w:szCs w:val="24"/>
    </w:rPr>
  </w:style>
  <w:style w:type="paragraph" w:customStyle="1" w:styleId="B0B6E72C50AB41EF904B48D87CB16E0C4">
    <w:name w:val="B0B6E72C50AB41EF904B48D87CB16E0C4"/>
    <w:rsid w:val="00B112AB"/>
    <w:pPr>
      <w:bidi/>
      <w:spacing w:after="0" w:line="240" w:lineRule="auto"/>
    </w:pPr>
    <w:rPr>
      <w:rFonts w:ascii="Times New Roman" w:eastAsia="Times New Roman" w:hAnsi="Times New Roman" w:cs="David"/>
      <w:noProof/>
      <w:sz w:val="24"/>
      <w:szCs w:val="24"/>
    </w:rPr>
  </w:style>
  <w:style w:type="paragraph" w:customStyle="1" w:styleId="77461361EA8D4FCBA0DD7539EA82D2BB">
    <w:name w:val="77461361EA8D4FCBA0DD7539EA82D2BB"/>
    <w:rsid w:val="00B112AB"/>
    <w:pPr>
      <w:bidi/>
      <w:spacing w:after="160" w:line="259" w:lineRule="auto"/>
    </w:pPr>
  </w:style>
  <w:style w:type="paragraph" w:customStyle="1" w:styleId="F53234C24ACA4BBB8BAAF33161D10666">
    <w:name w:val="F53234C24ACA4BBB8BAAF33161D10666"/>
    <w:rsid w:val="00B112AB"/>
    <w:pPr>
      <w:bidi/>
      <w:spacing w:after="160" w:line="259" w:lineRule="auto"/>
    </w:pPr>
  </w:style>
  <w:style w:type="paragraph" w:customStyle="1" w:styleId="6CE7F657283F4BB383A42E4616F2A453">
    <w:name w:val="6CE7F657283F4BB383A42E4616F2A453"/>
    <w:rsid w:val="00B112AB"/>
    <w:pPr>
      <w:bidi/>
      <w:spacing w:after="160" w:line="259" w:lineRule="auto"/>
    </w:pPr>
  </w:style>
  <w:style w:type="paragraph" w:customStyle="1" w:styleId="56F95FD18C6444CA8ED66C804FFD2383">
    <w:name w:val="56F95FD18C6444CA8ED66C804FFD2383"/>
    <w:rsid w:val="00B112AB"/>
    <w:pPr>
      <w:bidi/>
      <w:spacing w:after="160" w:line="259" w:lineRule="auto"/>
    </w:pPr>
  </w:style>
  <w:style w:type="paragraph" w:customStyle="1" w:styleId="4AAAC6F99CF745068370737C14373C31">
    <w:name w:val="4AAAC6F99CF745068370737C14373C31"/>
    <w:rsid w:val="00B112AB"/>
    <w:pPr>
      <w:bidi/>
      <w:spacing w:after="160" w:line="259" w:lineRule="auto"/>
    </w:pPr>
  </w:style>
  <w:style w:type="paragraph" w:customStyle="1" w:styleId="773304693C5B4D9393F705652ABBFA75">
    <w:name w:val="773304693C5B4D9393F705652ABBFA75"/>
    <w:rsid w:val="00B112AB"/>
    <w:pPr>
      <w:bidi/>
      <w:spacing w:after="160" w:line="259" w:lineRule="auto"/>
    </w:pPr>
  </w:style>
  <w:style w:type="paragraph" w:customStyle="1" w:styleId="9AA994EA385047FB95AD92FF62DDF38C">
    <w:name w:val="9AA994EA385047FB95AD92FF62DDF38C"/>
    <w:rsid w:val="00B112AB"/>
    <w:pPr>
      <w:bidi/>
      <w:spacing w:after="160" w:line="259" w:lineRule="auto"/>
    </w:pPr>
  </w:style>
  <w:style w:type="paragraph" w:customStyle="1" w:styleId="0853D7E321334087B406F14923822829">
    <w:name w:val="0853D7E321334087B406F14923822829"/>
    <w:rsid w:val="00B112AB"/>
    <w:pPr>
      <w:bidi/>
      <w:spacing w:after="160" w:line="259" w:lineRule="auto"/>
    </w:pPr>
  </w:style>
  <w:style w:type="paragraph" w:customStyle="1" w:styleId="9E0E6B6F25EC4C8EA20DBA839DA990A313">
    <w:name w:val="9E0E6B6F25EC4C8EA20DBA839DA990A313"/>
    <w:rsid w:val="005C412B"/>
    <w:pPr>
      <w:bidi/>
      <w:spacing w:after="0" w:line="240" w:lineRule="auto"/>
    </w:pPr>
    <w:rPr>
      <w:rFonts w:ascii="Times New Roman" w:eastAsia="Times New Roman" w:hAnsi="Times New Roman" w:cs="David"/>
      <w:noProof/>
      <w:sz w:val="24"/>
      <w:szCs w:val="24"/>
    </w:rPr>
  </w:style>
  <w:style w:type="paragraph" w:customStyle="1" w:styleId="773304693C5B4D9393F705652ABBFA751">
    <w:name w:val="773304693C5B4D9393F705652ABBFA751"/>
    <w:rsid w:val="005C412B"/>
    <w:pPr>
      <w:bidi/>
      <w:spacing w:after="0" w:line="240" w:lineRule="auto"/>
    </w:pPr>
    <w:rPr>
      <w:rFonts w:ascii="Times New Roman" w:eastAsia="Times New Roman" w:hAnsi="Times New Roman" w:cs="David"/>
      <w:noProof/>
      <w:sz w:val="24"/>
      <w:szCs w:val="24"/>
    </w:rPr>
  </w:style>
  <w:style w:type="paragraph" w:customStyle="1" w:styleId="9AA994EA385047FB95AD92FF62DDF38C1">
    <w:name w:val="9AA994EA385047FB95AD92FF62DDF38C1"/>
    <w:rsid w:val="005C412B"/>
    <w:pPr>
      <w:bidi/>
      <w:spacing w:after="0" w:line="240" w:lineRule="auto"/>
    </w:pPr>
    <w:rPr>
      <w:rFonts w:ascii="Times New Roman" w:eastAsia="Times New Roman" w:hAnsi="Times New Roman" w:cs="David"/>
      <w:noProof/>
      <w:sz w:val="24"/>
      <w:szCs w:val="24"/>
    </w:rPr>
  </w:style>
  <w:style w:type="paragraph" w:customStyle="1" w:styleId="0853D7E321334087B406F149238228291">
    <w:name w:val="0853D7E321334087B406F149238228291"/>
    <w:rsid w:val="005C412B"/>
    <w:pPr>
      <w:bidi/>
      <w:spacing w:after="0" w:line="240" w:lineRule="auto"/>
    </w:pPr>
    <w:rPr>
      <w:rFonts w:ascii="Times New Roman" w:eastAsia="Times New Roman" w:hAnsi="Times New Roman" w:cs="David"/>
      <w:noProof/>
      <w:sz w:val="24"/>
      <w:szCs w:val="24"/>
    </w:rPr>
  </w:style>
  <w:style w:type="paragraph" w:customStyle="1" w:styleId="BDF71C4125C143FE8E81ED2464F89CD59">
    <w:name w:val="BDF71C4125C143FE8E81ED2464F89CD59"/>
    <w:rsid w:val="005C412B"/>
    <w:pPr>
      <w:bidi/>
      <w:spacing w:after="0" w:line="240" w:lineRule="auto"/>
    </w:pPr>
    <w:rPr>
      <w:rFonts w:ascii="Times New Roman" w:eastAsia="Times New Roman" w:hAnsi="Times New Roman" w:cs="David"/>
      <w:noProof/>
      <w:sz w:val="24"/>
      <w:szCs w:val="24"/>
    </w:rPr>
  </w:style>
  <w:style w:type="paragraph" w:customStyle="1" w:styleId="B0B6E72C50AB41EF904B48D87CB16E0C5">
    <w:name w:val="B0B6E72C50AB41EF904B48D87CB16E0C5"/>
    <w:rsid w:val="005C412B"/>
    <w:pPr>
      <w:bidi/>
      <w:spacing w:after="0" w:line="240" w:lineRule="auto"/>
    </w:pPr>
    <w:rPr>
      <w:rFonts w:ascii="Times New Roman" w:eastAsia="Times New Roman" w:hAnsi="Times New Roman" w:cs="David"/>
      <w:noProof/>
      <w:sz w:val="24"/>
      <w:szCs w:val="24"/>
    </w:rPr>
  </w:style>
  <w:style w:type="paragraph" w:customStyle="1" w:styleId="9E0E6B6F25EC4C8EA20DBA839DA990A314">
    <w:name w:val="9E0E6B6F25EC4C8EA20DBA839DA990A314"/>
    <w:rsid w:val="00467CD5"/>
    <w:pPr>
      <w:bidi/>
      <w:spacing w:after="0" w:line="240" w:lineRule="auto"/>
    </w:pPr>
    <w:rPr>
      <w:rFonts w:ascii="Times New Roman" w:eastAsia="Times New Roman" w:hAnsi="Times New Roman" w:cs="David"/>
      <w:noProof/>
      <w:sz w:val="24"/>
      <w:szCs w:val="24"/>
    </w:rPr>
  </w:style>
  <w:style w:type="paragraph" w:customStyle="1" w:styleId="773304693C5B4D9393F705652ABBFA752">
    <w:name w:val="773304693C5B4D9393F705652ABBFA752"/>
    <w:rsid w:val="00467CD5"/>
    <w:pPr>
      <w:bidi/>
      <w:spacing w:after="0" w:line="240" w:lineRule="auto"/>
    </w:pPr>
    <w:rPr>
      <w:rFonts w:ascii="Times New Roman" w:eastAsia="Times New Roman" w:hAnsi="Times New Roman" w:cs="David"/>
      <w:noProof/>
      <w:sz w:val="24"/>
      <w:szCs w:val="24"/>
    </w:rPr>
  </w:style>
  <w:style w:type="paragraph" w:customStyle="1" w:styleId="9AA994EA385047FB95AD92FF62DDF38C2">
    <w:name w:val="9AA994EA385047FB95AD92FF62DDF38C2"/>
    <w:rsid w:val="00467CD5"/>
    <w:pPr>
      <w:bidi/>
      <w:spacing w:after="0" w:line="240" w:lineRule="auto"/>
    </w:pPr>
    <w:rPr>
      <w:rFonts w:ascii="Times New Roman" w:eastAsia="Times New Roman" w:hAnsi="Times New Roman" w:cs="David"/>
      <w:noProof/>
      <w:sz w:val="24"/>
      <w:szCs w:val="24"/>
    </w:rPr>
  </w:style>
  <w:style w:type="paragraph" w:customStyle="1" w:styleId="0853D7E321334087B406F149238228292">
    <w:name w:val="0853D7E321334087B406F149238228292"/>
    <w:rsid w:val="00467CD5"/>
    <w:pPr>
      <w:bidi/>
      <w:spacing w:after="0" w:line="240" w:lineRule="auto"/>
    </w:pPr>
    <w:rPr>
      <w:rFonts w:ascii="Times New Roman" w:eastAsia="Times New Roman" w:hAnsi="Times New Roman" w:cs="David"/>
      <w:noProof/>
      <w:sz w:val="24"/>
      <w:szCs w:val="24"/>
    </w:rPr>
  </w:style>
  <w:style w:type="paragraph" w:customStyle="1" w:styleId="BDF71C4125C143FE8E81ED2464F89CD510">
    <w:name w:val="BDF71C4125C143FE8E81ED2464F89CD510"/>
    <w:rsid w:val="00467CD5"/>
    <w:pPr>
      <w:bidi/>
      <w:spacing w:after="0" w:line="240" w:lineRule="auto"/>
    </w:pPr>
    <w:rPr>
      <w:rFonts w:ascii="Times New Roman" w:eastAsia="Times New Roman" w:hAnsi="Times New Roman" w:cs="David"/>
      <w:noProof/>
      <w:sz w:val="24"/>
      <w:szCs w:val="24"/>
    </w:rPr>
  </w:style>
  <w:style w:type="paragraph" w:customStyle="1" w:styleId="B0B6E72C50AB41EF904B48D87CB16E0C6">
    <w:name w:val="B0B6E72C50AB41EF904B48D87CB16E0C6"/>
    <w:rsid w:val="00467CD5"/>
    <w:pPr>
      <w:bidi/>
      <w:spacing w:after="0" w:line="240" w:lineRule="auto"/>
    </w:pPr>
    <w:rPr>
      <w:rFonts w:ascii="Times New Roman" w:eastAsia="Times New Roman" w:hAnsi="Times New Roman" w:cs="David"/>
      <w:noProof/>
      <w:sz w:val="24"/>
      <w:szCs w:val="24"/>
    </w:rPr>
  </w:style>
  <w:style w:type="paragraph" w:customStyle="1" w:styleId="9E0E6B6F25EC4C8EA20DBA839DA990A315">
    <w:name w:val="9E0E6B6F25EC4C8EA20DBA839DA990A315"/>
    <w:rsid w:val="00467CD5"/>
    <w:pPr>
      <w:bidi/>
      <w:spacing w:after="0" w:line="240" w:lineRule="auto"/>
    </w:pPr>
    <w:rPr>
      <w:rFonts w:ascii="Times New Roman" w:eastAsia="Times New Roman" w:hAnsi="Times New Roman" w:cs="David"/>
      <w:noProof/>
      <w:sz w:val="24"/>
      <w:szCs w:val="24"/>
    </w:rPr>
  </w:style>
  <w:style w:type="paragraph" w:customStyle="1" w:styleId="773304693C5B4D9393F705652ABBFA753">
    <w:name w:val="773304693C5B4D9393F705652ABBFA753"/>
    <w:rsid w:val="00467CD5"/>
    <w:pPr>
      <w:bidi/>
      <w:spacing w:after="0" w:line="240" w:lineRule="auto"/>
    </w:pPr>
    <w:rPr>
      <w:rFonts w:ascii="Times New Roman" w:eastAsia="Times New Roman" w:hAnsi="Times New Roman" w:cs="David"/>
      <w:noProof/>
      <w:sz w:val="24"/>
      <w:szCs w:val="24"/>
    </w:rPr>
  </w:style>
  <w:style w:type="paragraph" w:customStyle="1" w:styleId="9AA994EA385047FB95AD92FF62DDF38C3">
    <w:name w:val="9AA994EA385047FB95AD92FF62DDF38C3"/>
    <w:rsid w:val="00467CD5"/>
    <w:pPr>
      <w:bidi/>
      <w:spacing w:after="0" w:line="240" w:lineRule="auto"/>
    </w:pPr>
    <w:rPr>
      <w:rFonts w:ascii="Times New Roman" w:eastAsia="Times New Roman" w:hAnsi="Times New Roman" w:cs="David"/>
      <w:noProof/>
      <w:sz w:val="24"/>
      <w:szCs w:val="24"/>
    </w:rPr>
  </w:style>
  <w:style w:type="paragraph" w:customStyle="1" w:styleId="0853D7E321334087B406F149238228293">
    <w:name w:val="0853D7E321334087B406F149238228293"/>
    <w:rsid w:val="00467CD5"/>
    <w:pPr>
      <w:bidi/>
      <w:spacing w:after="0" w:line="240" w:lineRule="auto"/>
    </w:pPr>
    <w:rPr>
      <w:rFonts w:ascii="Times New Roman" w:eastAsia="Times New Roman" w:hAnsi="Times New Roman" w:cs="David"/>
      <w:noProof/>
      <w:sz w:val="24"/>
      <w:szCs w:val="24"/>
    </w:rPr>
  </w:style>
  <w:style w:type="paragraph" w:customStyle="1" w:styleId="BDF71C4125C143FE8E81ED2464F89CD511">
    <w:name w:val="BDF71C4125C143FE8E81ED2464F89CD511"/>
    <w:rsid w:val="00467CD5"/>
    <w:pPr>
      <w:bidi/>
      <w:spacing w:after="0" w:line="240" w:lineRule="auto"/>
    </w:pPr>
    <w:rPr>
      <w:rFonts w:ascii="Times New Roman" w:eastAsia="Times New Roman" w:hAnsi="Times New Roman" w:cs="David"/>
      <w:noProof/>
      <w:sz w:val="24"/>
      <w:szCs w:val="24"/>
    </w:rPr>
  </w:style>
  <w:style w:type="paragraph" w:customStyle="1" w:styleId="B0B6E72C50AB41EF904B48D87CB16E0C7">
    <w:name w:val="B0B6E72C50AB41EF904B48D87CB16E0C7"/>
    <w:rsid w:val="00467CD5"/>
    <w:pPr>
      <w:bidi/>
      <w:spacing w:after="0" w:line="240" w:lineRule="auto"/>
    </w:pPr>
    <w:rPr>
      <w:rFonts w:ascii="Times New Roman" w:eastAsia="Times New Roman" w:hAnsi="Times New Roman" w:cs="David"/>
      <w:noProof/>
      <w:sz w:val="24"/>
      <w:szCs w:val="24"/>
    </w:rPr>
  </w:style>
  <w:style w:type="paragraph" w:customStyle="1" w:styleId="9E0E6B6F25EC4C8EA20DBA839DA990A316">
    <w:name w:val="9E0E6B6F25EC4C8EA20DBA839DA990A316"/>
    <w:rsid w:val="0041326F"/>
    <w:pPr>
      <w:bidi/>
      <w:spacing w:after="0" w:line="240" w:lineRule="auto"/>
    </w:pPr>
    <w:rPr>
      <w:rFonts w:ascii="Times New Roman" w:eastAsia="Times New Roman" w:hAnsi="Times New Roman" w:cs="David"/>
      <w:noProof/>
      <w:sz w:val="24"/>
      <w:szCs w:val="24"/>
    </w:rPr>
  </w:style>
  <w:style w:type="paragraph" w:customStyle="1" w:styleId="773304693C5B4D9393F705652ABBFA754">
    <w:name w:val="773304693C5B4D9393F705652ABBFA754"/>
    <w:rsid w:val="0041326F"/>
    <w:pPr>
      <w:bidi/>
      <w:spacing w:after="0" w:line="240" w:lineRule="auto"/>
    </w:pPr>
    <w:rPr>
      <w:rFonts w:ascii="Times New Roman" w:eastAsia="Times New Roman" w:hAnsi="Times New Roman" w:cs="David"/>
      <w:noProof/>
      <w:sz w:val="24"/>
      <w:szCs w:val="24"/>
    </w:rPr>
  </w:style>
  <w:style w:type="paragraph" w:customStyle="1" w:styleId="9AA994EA385047FB95AD92FF62DDF38C4">
    <w:name w:val="9AA994EA385047FB95AD92FF62DDF38C4"/>
    <w:rsid w:val="0041326F"/>
    <w:pPr>
      <w:bidi/>
      <w:spacing w:after="0" w:line="240" w:lineRule="auto"/>
    </w:pPr>
    <w:rPr>
      <w:rFonts w:ascii="Times New Roman" w:eastAsia="Times New Roman" w:hAnsi="Times New Roman" w:cs="David"/>
      <w:noProof/>
      <w:sz w:val="24"/>
      <w:szCs w:val="24"/>
    </w:rPr>
  </w:style>
  <w:style w:type="paragraph" w:customStyle="1" w:styleId="0853D7E321334087B406F149238228294">
    <w:name w:val="0853D7E321334087B406F149238228294"/>
    <w:rsid w:val="0041326F"/>
    <w:pPr>
      <w:bidi/>
      <w:spacing w:after="0" w:line="240" w:lineRule="auto"/>
    </w:pPr>
    <w:rPr>
      <w:rFonts w:ascii="Times New Roman" w:eastAsia="Times New Roman" w:hAnsi="Times New Roman" w:cs="David"/>
      <w:noProof/>
      <w:sz w:val="24"/>
      <w:szCs w:val="24"/>
    </w:rPr>
  </w:style>
  <w:style w:type="paragraph" w:customStyle="1" w:styleId="BDF71C4125C143FE8E81ED2464F89CD512">
    <w:name w:val="BDF71C4125C143FE8E81ED2464F89CD512"/>
    <w:rsid w:val="0041326F"/>
    <w:pPr>
      <w:bidi/>
      <w:spacing w:after="0" w:line="240" w:lineRule="auto"/>
    </w:pPr>
    <w:rPr>
      <w:rFonts w:ascii="Times New Roman" w:eastAsia="Times New Roman" w:hAnsi="Times New Roman" w:cs="David"/>
      <w:noProof/>
      <w:sz w:val="24"/>
      <w:szCs w:val="24"/>
    </w:rPr>
  </w:style>
  <w:style w:type="paragraph" w:customStyle="1" w:styleId="B0B6E72C50AB41EF904B48D87CB16E0C8">
    <w:name w:val="B0B6E72C50AB41EF904B48D87CB16E0C8"/>
    <w:rsid w:val="0041326F"/>
    <w:pPr>
      <w:bidi/>
      <w:spacing w:after="0" w:line="240" w:lineRule="auto"/>
    </w:pPr>
    <w:rPr>
      <w:rFonts w:ascii="Times New Roman" w:eastAsia="Times New Roman" w:hAnsi="Times New Roman" w:cs="David"/>
      <w:noProof/>
      <w:sz w:val="24"/>
      <w:szCs w:val="24"/>
    </w:rPr>
  </w:style>
  <w:style w:type="paragraph" w:customStyle="1" w:styleId="9E0E6B6F25EC4C8EA20DBA839DA990A317">
    <w:name w:val="9E0E6B6F25EC4C8EA20DBA839DA990A317"/>
    <w:rsid w:val="004737BA"/>
    <w:pPr>
      <w:bidi/>
      <w:spacing w:after="0" w:line="240" w:lineRule="auto"/>
    </w:pPr>
    <w:rPr>
      <w:rFonts w:ascii="Times New Roman" w:eastAsia="Times New Roman" w:hAnsi="Times New Roman" w:cs="David"/>
      <w:noProof/>
      <w:sz w:val="24"/>
      <w:szCs w:val="24"/>
    </w:rPr>
  </w:style>
  <w:style w:type="paragraph" w:customStyle="1" w:styleId="773304693C5B4D9393F705652ABBFA755">
    <w:name w:val="773304693C5B4D9393F705652ABBFA755"/>
    <w:rsid w:val="004737BA"/>
    <w:pPr>
      <w:bidi/>
      <w:spacing w:after="0" w:line="240" w:lineRule="auto"/>
    </w:pPr>
    <w:rPr>
      <w:rFonts w:ascii="Times New Roman" w:eastAsia="Times New Roman" w:hAnsi="Times New Roman" w:cs="David"/>
      <w:noProof/>
      <w:sz w:val="24"/>
      <w:szCs w:val="24"/>
    </w:rPr>
  </w:style>
  <w:style w:type="paragraph" w:customStyle="1" w:styleId="9AA994EA385047FB95AD92FF62DDF38C5">
    <w:name w:val="9AA994EA385047FB95AD92FF62DDF38C5"/>
    <w:rsid w:val="004737BA"/>
    <w:pPr>
      <w:bidi/>
      <w:spacing w:after="0" w:line="240" w:lineRule="auto"/>
    </w:pPr>
    <w:rPr>
      <w:rFonts w:ascii="Times New Roman" w:eastAsia="Times New Roman" w:hAnsi="Times New Roman" w:cs="David"/>
      <w:noProof/>
      <w:sz w:val="24"/>
      <w:szCs w:val="24"/>
    </w:rPr>
  </w:style>
  <w:style w:type="paragraph" w:customStyle="1" w:styleId="0853D7E321334087B406F149238228295">
    <w:name w:val="0853D7E321334087B406F149238228295"/>
    <w:rsid w:val="004737BA"/>
    <w:pPr>
      <w:bidi/>
      <w:spacing w:after="0" w:line="240" w:lineRule="auto"/>
    </w:pPr>
    <w:rPr>
      <w:rFonts w:ascii="Times New Roman" w:eastAsia="Times New Roman" w:hAnsi="Times New Roman" w:cs="David"/>
      <w:noProof/>
      <w:sz w:val="24"/>
      <w:szCs w:val="24"/>
    </w:rPr>
  </w:style>
  <w:style w:type="paragraph" w:customStyle="1" w:styleId="BDF71C4125C143FE8E81ED2464F89CD513">
    <w:name w:val="BDF71C4125C143FE8E81ED2464F89CD513"/>
    <w:rsid w:val="004737BA"/>
    <w:pPr>
      <w:bidi/>
      <w:spacing w:after="0" w:line="240" w:lineRule="auto"/>
    </w:pPr>
    <w:rPr>
      <w:rFonts w:ascii="Times New Roman" w:eastAsia="Times New Roman" w:hAnsi="Times New Roman" w:cs="David"/>
      <w:noProof/>
      <w:sz w:val="24"/>
      <w:szCs w:val="24"/>
    </w:rPr>
  </w:style>
  <w:style w:type="paragraph" w:customStyle="1" w:styleId="B0B6E72C50AB41EF904B48D87CB16E0C9">
    <w:name w:val="B0B6E72C50AB41EF904B48D87CB16E0C9"/>
    <w:rsid w:val="004737BA"/>
    <w:pPr>
      <w:bidi/>
      <w:spacing w:after="0" w:line="240" w:lineRule="auto"/>
    </w:pPr>
    <w:rPr>
      <w:rFonts w:ascii="Times New Roman" w:eastAsia="Times New Roman" w:hAnsi="Times New Roman" w:cs="David"/>
      <w:noProof/>
      <w:sz w:val="24"/>
      <w:szCs w:val="24"/>
    </w:rPr>
  </w:style>
  <w:style w:type="paragraph" w:customStyle="1" w:styleId="9E0E6B6F25EC4C8EA20DBA839DA990A318">
    <w:name w:val="9E0E6B6F25EC4C8EA20DBA839DA990A318"/>
    <w:rsid w:val="00071E0C"/>
    <w:pPr>
      <w:bidi/>
      <w:spacing w:after="0" w:line="240" w:lineRule="auto"/>
    </w:pPr>
    <w:rPr>
      <w:rFonts w:ascii="Times New Roman" w:eastAsia="Times New Roman" w:hAnsi="Times New Roman" w:cs="David"/>
      <w:noProof/>
      <w:sz w:val="24"/>
      <w:szCs w:val="24"/>
    </w:rPr>
  </w:style>
  <w:style w:type="paragraph" w:customStyle="1" w:styleId="23B2AA181AEC4672871C505A48B92B92">
    <w:name w:val="23B2AA181AEC4672871C505A48B92B92"/>
    <w:rsid w:val="00071E0C"/>
    <w:pPr>
      <w:bidi/>
      <w:spacing w:after="0" w:line="240" w:lineRule="auto"/>
    </w:pPr>
    <w:rPr>
      <w:rFonts w:ascii="Times New Roman" w:eastAsia="Times New Roman" w:hAnsi="Times New Roman" w:cs="David"/>
      <w:noProof/>
      <w:sz w:val="24"/>
      <w:szCs w:val="24"/>
    </w:rPr>
  </w:style>
  <w:style w:type="paragraph" w:customStyle="1" w:styleId="422272497897419699797382BF574CB7">
    <w:name w:val="422272497897419699797382BF574CB7"/>
    <w:rsid w:val="00071E0C"/>
    <w:pPr>
      <w:bidi/>
      <w:spacing w:after="0" w:line="240" w:lineRule="auto"/>
    </w:pPr>
    <w:rPr>
      <w:rFonts w:ascii="Times New Roman" w:eastAsia="Times New Roman" w:hAnsi="Times New Roman" w:cs="David"/>
      <w:noProof/>
      <w:sz w:val="24"/>
      <w:szCs w:val="24"/>
    </w:rPr>
  </w:style>
  <w:style w:type="paragraph" w:customStyle="1" w:styleId="773304693C5B4D9393F705652ABBFA756">
    <w:name w:val="773304693C5B4D9393F705652ABBFA756"/>
    <w:rsid w:val="00071E0C"/>
    <w:pPr>
      <w:bidi/>
      <w:spacing w:after="0" w:line="240" w:lineRule="auto"/>
    </w:pPr>
    <w:rPr>
      <w:rFonts w:ascii="Times New Roman" w:eastAsia="Times New Roman" w:hAnsi="Times New Roman" w:cs="David"/>
      <w:noProof/>
      <w:sz w:val="24"/>
      <w:szCs w:val="24"/>
    </w:rPr>
  </w:style>
  <w:style w:type="paragraph" w:customStyle="1" w:styleId="B94B7914EEDB4CEB9441506F8BE066B8">
    <w:name w:val="B94B7914EEDB4CEB9441506F8BE066B8"/>
    <w:rsid w:val="00071E0C"/>
    <w:pPr>
      <w:bidi/>
      <w:spacing w:after="0" w:line="240" w:lineRule="auto"/>
    </w:pPr>
    <w:rPr>
      <w:rFonts w:ascii="Times New Roman" w:eastAsia="Times New Roman" w:hAnsi="Times New Roman" w:cs="David"/>
      <w:noProof/>
      <w:sz w:val="24"/>
      <w:szCs w:val="24"/>
    </w:rPr>
  </w:style>
  <w:style w:type="paragraph" w:customStyle="1" w:styleId="BDF71C4125C143FE8E81ED2464F89CD514">
    <w:name w:val="BDF71C4125C143FE8E81ED2464F89CD514"/>
    <w:rsid w:val="00071E0C"/>
    <w:pPr>
      <w:bidi/>
      <w:spacing w:after="0" w:line="240" w:lineRule="auto"/>
    </w:pPr>
    <w:rPr>
      <w:rFonts w:ascii="Times New Roman" w:eastAsia="Times New Roman" w:hAnsi="Times New Roman" w:cs="David"/>
      <w:noProof/>
      <w:sz w:val="24"/>
      <w:szCs w:val="24"/>
    </w:rPr>
  </w:style>
  <w:style w:type="paragraph" w:customStyle="1" w:styleId="EDCD4A43C61849D2925FC2DA2AD6BC2C">
    <w:name w:val="EDCD4A43C61849D2925FC2DA2AD6BC2C"/>
    <w:rsid w:val="00071E0C"/>
    <w:pPr>
      <w:bidi/>
      <w:spacing w:after="0" w:line="240" w:lineRule="auto"/>
    </w:pPr>
    <w:rPr>
      <w:rFonts w:ascii="Times New Roman" w:eastAsia="Times New Roman" w:hAnsi="Times New Roman" w:cs="David"/>
      <w:noProof/>
      <w:sz w:val="24"/>
      <w:szCs w:val="24"/>
    </w:rPr>
  </w:style>
  <w:style w:type="paragraph" w:customStyle="1" w:styleId="B0B6E72C50AB41EF904B48D87CB16E0C10">
    <w:name w:val="B0B6E72C50AB41EF904B48D87CB16E0C10"/>
    <w:rsid w:val="00071E0C"/>
    <w:pPr>
      <w:bidi/>
      <w:spacing w:after="0" w:line="240" w:lineRule="auto"/>
    </w:pPr>
    <w:rPr>
      <w:rFonts w:ascii="Times New Roman" w:eastAsia="Times New Roman" w:hAnsi="Times New Roman" w:cs="David"/>
      <w:noProof/>
      <w:sz w:val="24"/>
      <w:szCs w:val="24"/>
    </w:rPr>
  </w:style>
  <w:style w:type="paragraph" w:customStyle="1" w:styleId="AAF2E8C548244F10B31628D70F7225F5">
    <w:name w:val="AAF2E8C548244F10B31628D70F7225F5"/>
    <w:rsid w:val="00071E0C"/>
    <w:pPr>
      <w:bidi/>
      <w:spacing w:after="160" w:line="259" w:lineRule="auto"/>
    </w:pPr>
  </w:style>
  <w:style w:type="paragraph" w:customStyle="1" w:styleId="9E0E6B6F25EC4C8EA20DBA839DA990A319">
    <w:name w:val="9E0E6B6F25EC4C8EA20DBA839DA990A319"/>
    <w:rsid w:val="003F0688"/>
    <w:pPr>
      <w:bidi/>
      <w:spacing w:after="0" w:line="240" w:lineRule="auto"/>
    </w:pPr>
    <w:rPr>
      <w:rFonts w:ascii="Times New Roman" w:eastAsia="Times New Roman" w:hAnsi="Times New Roman" w:cs="David"/>
      <w:noProof/>
      <w:sz w:val="24"/>
      <w:szCs w:val="24"/>
    </w:rPr>
  </w:style>
  <w:style w:type="paragraph" w:customStyle="1" w:styleId="23B2AA181AEC4672871C505A48B92B921">
    <w:name w:val="23B2AA181AEC4672871C505A48B92B921"/>
    <w:rsid w:val="003F0688"/>
    <w:pPr>
      <w:bidi/>
      <w:spacing w:after="0" w:line="240" w:lineRule="auto"/>
    </w:pPr>
    <w:rPr>
      <w:rFonts w:ascii="Times New Roman" w:eastAsia="Times New Roman" w:hAnsi="Times New Roman" w:cs="David"/>
      <w:noProof/>
      <w:sz w:val="24"/>
      <w:szCs w:val="24"/>
    </w:rPr>
  </w:style>
  <w:style w:type="paragraph" w:customStyle="1" w:styleId="422272497897419699797382BF574CB71">
    <w:name w:val="422272497897419699797382BF574CB71"/>
    <w:rsid w:val="003F0688"/>
    <w:pPr>
      <w:bidi/>
      <w:spacing w:after="0" w:line="240" w:lineRule="auto"/>
    </w:pPr>
    <w:rPr>
      <w:rFonts w:ascii="Times New Roman" w:eastAsia="Times New Roman" w:hAnsi="Times New Roman" w:cs="David"/>
      <w:noProof/>
      <w:sz w:val="24"/>
      <w:szCs w:val="24"/>
    </w:rPr>
  </w:style>
  <w:style w:type="paragraph" w:customStyle="1" w:styleId="374DE02085DD4AA68BDA8CF2C2E692D5">
    <w:name w:val="374DE02085DD4AA68BDA8CF2C2E692D5"/>
    <w:rsid w:val="003F0688"/>
    <w:pPr>
      <w:bidi/>
      <w:spacing w:after="0" w:line="240" w:lineRule="auto"/>
    </w:pPr>
    <w:rPr>
      <w:rFonts w:ascii="Times New Roman" w:eastAsia="Times New Roman" w:hAnsi="Times New Roman" w:cs="David"/>
      <w:noProof/>
      <w:sz w:val="24"/>
      <w:szCs w:val="24"/>
    </w:rPr>
  </w:style>
  <w:style w:type="paragraph" w:customStyle="1" w:styleId="AAF2E8C548244F10B31628D70F7225F51">
    <w:name w:val="AAF2E8C548244F10B31628D70F7225F51"/>
    <w:rsid w:val="003F0688"/>
    <w:pPr>
      <w:bidi/>
      <w:spacing w:after="0" w:line="240" w:lineRule="auto"/>
    </w:pPr>
    <w:rPr>
      <w:rFonts w:ascii="Times New Roman" w:eastAsia="Times New Roman" w:hAnsi="Times New Roman" w:cs="David"/>
      <w:noProof/>
      <w:sz w:val="24"/>
      <w:szCs w:val="24"/>
    </w:rPr>
  </w:style>
  <w:style w:type="paragraph" w:customStyle="1" w:styleId="BDF71C4125C143FE8E81ED2464F89CD515">
    <w:name w:val="BDF71C4125C143FE8E81ED2464F89CD515"/>
    <w:rsid w:val="003F0688"/>
    <w:pPr>
      <w:bidi/>
      <w:spacing w:after="0" w:line="240" w:lineRule="auto"/>
    </w:pPr>
    <w:rPr>
      <w:rFonts w:ascii="Times New Roman" w:eastAsia="Times New Roman" w:hAnsi="Times New Roman" w:cs="David"/>
      <w:noProof/>
      <w:sz w:val="24"/>
      <w:szCs w:val="24"/>
    </w:rPr>
  </w:style>
  <w:style w:type="paragraph" w:customStyle="1" w:styleId="EDCD4A43C61849D2925FC2DA2AD6BC2C1">
    <w:name w:val="EDCD4A43C61849D2925FC2DA2AD6BC2C1"/>
    <w:rsid w:val="003F0688"/>
    <w:pPr>
      <w:bidi/>
      <w:spacing w:after="0" w:line="240" w:lineRule="auto"/>
    </w:pPr>
    <w:rPr>
      <w:rFonts w:ascii="Times New Roman" w:eastAsia="Times New Roman" w:hAnsi="Times New Roman" w:cs="David"/>
      <w:noProof/>
      <w:sz w:val="24"/>
      <w:szCs w:val="24"/>
    </w:rPr>
  </w:style>
  <w:style w:type="paragraph" w:customStyle="1" w:styleId="B0B6E72C50AB41EF904B48D87CB16E0C11">
    <w:name w:val="B0B6E72C50AB41EF904B48D87CB16E0C11"/>
    <w:rsid w:val="003F0688"/>
    <w:pPr>
      <w:bidi/>
      <w:spacing w:after="0" w:line="240" w:lineRule="auto"/>
    </w:pPr>
    <w:rPr>
      <w:rFonts w:ascii="Times New Roman" w:eastAsia="Times New Roman" w:hAnsi="Times New Roman" w:cs="David"/>
      <w:noProof/>
      <w:sz w:val="24"/>
      <w:szCs w:val="24"/>
    </w:rPr>
  </w:style>
  <w:style w:type="paragraph" w:customStyle="1" w:styleId="9E0E6B6F25EC4C8EA20DBA839DA990A320">
    <w:name w:val="9E0E6B6F25EC4C8EA20DBA839DA990A320"/>
    <w:rsid w:val="00E554F0"/>
    <w:pPr>
      <w:bidi/>
      <w:spacing w:after="0" w:line="240" w:lineRule="auto"/>
    </w:pPr>
    <w:rPr>
      <w:rFonts w:ascii="Times New Roman" w:eastAsia="Times New Roman" w:hAnsi="Times New Roman" w:cs="David"/>
      <w:noProof/>
      <w:sz w:val="24"/>
      <w:szCs w:val="24"/>
    </w:rPr>
  </w:style>
  <w:style w:type="paragraph" w:customStyle="1" w:styleId="23B2AA181AEC4672871C505A48B92B922">
    <w:name w:val="23B2AA181AEC4672871C505A48B92B922"/>
    <w:rsid w:val="00E554F0"/>
    <w:pPr>
      <w:bidi/>
      <w:spacing w:after="0" w:line="240" w:lineRule="auto"/>
    </w:pPr>
    <w:rPr>
      <w:rFonts w:ascii="Times New Roman" w:eastAsia="Times New Roman" w:hAnsi="Times New Roman" w:cs="David"/>
      <w:noProof/>
      <w:sz w:val="24"/>
      <w:szCs w:val="24"/>
    </w:rPr>
  </w:style>
  <w:style w:type="paragraph" w:customStyle="1" w:styleId="422272497897419699797382BF574CB72">
    <w:name w:val="422272497897419699797382BF574CB72"/>
    <w:rsid w:val="00E554F0"/>
    <w:pPr>
      <w:bidi/>
      <w:spacing w:after="0" w:line="240" w:lineRule="auto"/>
    </w:pPr>
    <w:rPr>
      <w:rFonts w:ascii="Times New Roman" w:eastAsia="Times New Roman" w:hAnsi="Times New Roman" w:cs="David"/>
      <w:noProof/>
      <w:sz w:val="24"/>
      <w:szCs w:val="24"/>
    </w:rPr>
  </w:style>
  <w:style w:type="paragraph" w:customStyle="1" w:styleId="374DE02085DD4AA68BDA8CF2C2E692D51">
    <w:name w:val="374DE02085DD4AA68BDA8CF2C2E692D51"/>
    <w:rsid w:val="00E554F0"/>
    <w:pPr>
      <w:bidi/>
      <w:spacing w:after="0" w:line="240" w:lineRule="auto"/>
    </w:pPr>
    <w:rPr>
      <w:rFonts w:ascii="Times New Roman" w:eastAsia="Times New Roman" w:hAnsi="Times New Roman" w:cs="David"/>
      <w:noProof/>
      <w:sz w:val="24"/>
      <w:szCs w:val="24"/>
    </w:rPr>
  </w:style>
  <w:style w:type="paragraph" w:customStyle="1" w:styleId="AAF2E8C548244F10B31628D70F7225F52">
    <w:name w:val="AAF2E8C548244F10B31628D70F7225F52"/>
    <w:rsid w:val="00E554F0"/>
    <w:pPr>
      <w:bidi/>
      <w:spacing w:after="0" w:line="240" w:lineRule="auto"/>
    </w:pPr>
    <w:rPr>
      <w:rFonts w:ascii="Times New Roman" w:eastAsia="Times New Roman" w:hAnsi="Times New Roman" w:cs="David"/>
      <w:noProof/>
      <w:sz w:val="24"/>
      <w:szCs w:val="24"/>
    </w:rPr>
  </w:style>
  <w:style w:type="paragraph" w:customStyle="1" w:styleId="BDF71C4125C143FE8E81ED2464F89CD516">
    <w:name w:val="BDF71C4125C143FE8E81ED2464F89CD516"/>
    <w:rsid w:val="00E554F0"/>
    <w:pPr>
      <w:bidi/>
      <w:spacing w:after="0" w:line="240" w:lineRule="auto"/>
    </w:pPr>
    <w:rPr>
      <w:rFonts w:ascii="Times New Roman" w:eastAsia="Times New Roman" w:hAnsi="Times New Roman" w:cs="David"/>
      <w:noProof/>
      <w:sz w:val="24"/>
      <w:szCs w:val="24"/>
    </w:rPr>
  </w:style>
  <w:style w:type="paragraph" w:customStyle="1" w:styleId="EDCD4A43C61849D2925FC2DA2AD6BC2C2">
    <w:name w:val="EDCD4A43C61849D2925FC2DA2AD6BC2C2"/>
    <w:rsid w:val="00E554F0"/>
    <w:pPr>
      <w:bidi/>
      <w:spacing w:after="0" w:line="240" w:lineRule="auto"/>
    </w:pPr>
    <w:rPr>
      <w:rFonts w:ascii="Times New Roman" w:eastAsia="Times New Roman" w:hAnsi="Times New Roman" w:cs="David"/>
      <w:noProof/>
      <w:sz w:val="24"/>
      <w:szCs w:val="24"/>
    </w:rPr>
  </w:style>
  <w:style w:type="paragraph" w:customStyle="1" w:styleId="B0B6E72C50AB41EF904B48D87CB16E0C12">
    <w:name w:val="B0B6E72C50AB41EF904B48D87CB16E0C12"/>
    <w:rsid w:val="00E554F0"/>
    <w:pPr>
      <w:bidi/>
      <w:spacing w:after="0" w:line="240" w:lineRule="auto"/>
    </w:pPr>
    <w:rPr>
      <w:rFonts w:ascii="Times New Roman" w:eastAsia="Times New Roman" w:hAnsi="Times New Roman" w:cs="David"/>
      <w:noProof/>
      <w:sz w:val="24"/>
      <w:szCs w:val="24"/>
    </w:rPr>
  </w:style>
  <w:style w:type="paragraph" w:customStyle="1" w:styleId="9E0E6B6F25EC4C8EA20DBA839DA990A321">
    <w:name w:val="9E0E6B6F25EC4C8EA20DBA839DA990A321"/>
    <w:rsid w:val="001C5BE8"/>
    <w:pPr>
      <w:bidi/>
      <w:spacing w:after="0" w:line="240" w:lineRule="auto"/>
    </w:pPr>
    <w:rPr>
      <w:rFonts w:ascii="Times New Roman" w:eastAsia="Times New Roman" w:hAnsi="Times New Roman" w:cs="David"/>
      <w:noProof/>
      <w:sz w:val="24"/>
      <w:szCs w:val="24"/>
    </w:rPr>
  </w:style>
  <w:style w:type="paragraph" w:customStyle="1" w:styleId="23B2AA181AEC4672871C505A48B92B923">
    <w:name w:val="23B2AA181AEC4672871C505A48B92B923"/>
    <w:rsid w:val="001C5BE8"/>
    <w:pPr>
      <w:bidi/>
      <w:spacing w:after="0" w:line="240" w:lineRule="auto"/>
    </w:pPr>
    <w:rPr>
      <w:rFonts w:ascii="Times New Roman" w:eastAsia="Times New Roman" w:hAnsi="Times New Roman" w:cs="David"/>
      <w:noProof/>
      <w:sz w:val="24"/>
      <w:szCs w:val="24"/>
    </w:rPr>
  </w:style>
  <w:style w:type="paragraph" w:customStyle="1" w:styleId="422272497897419699797382BF574CB73">
    <w:name w:val="422272497897419699797382BF574CB73"/>
    <w:rsid w:val="001C5BE8"/>
    <w:pPr>
      <w:bidi/>
      <w:spacing w:after="0" w:line="240" w:lineRule="auto"/>
    </w:pPr>
    <w:rPr>
      <w:rFonts w:ascii="Times New Roman" w:eastAsia="Times New Roman" w:hAnsi="Times New Roman" w:cs="David"/>
      <w:noProof/>
      <w:sz w:val="24"/>
      <w:szCs w:val="24"/>
    </w:rPr>
  </w:style>
  <w:style w:type="paragraph" w:customStyle="1" w:styleId="374DE02085DD4AA68BDA8CF2C2E692D52">
    <w:name w:val="374DE02085DD4AA68BDA8CF2C2E692D52"/>
    <w:rsid w:val="001C5BE8"/>
    <w:pPr>
      <w:bidi/>
      <w:spacing w:after="0" w:line="240" w:lineRule="auto"/>
    </w:pPr>
    <w:rPr>
      <w:rFonts w:ascii="Times New Roman" w:eastAsia="Times New Roman" w:hAnsi="Times New Roman" w:cs="David"/>
      <w:noProof/>
      <w:sz w:val="24"/>
      <w:szCs w:val="24"/>
    </w:rPr>
  </w:style>
  <w:style w:type="paragraph" w:customStyle="1" w:styleId="AAF2E8C548244F10B31628D70F7225F53">
    <w:name w:val="AAF2E8C548244F10B31628D70F7225F53"/>
    <w:rsid w:val="001C5BE8"/>
    <w:pPr>
      <w:bidi/>
      <w:spacing w:after="0" w:line="240" w:lineRule="auto"/>
    </w:pPr>
    <w:rPr>
      <w:rFonts w:ascii="Times New Roman" w:eastAsia="Times New Roman" w:hAnsi="Times New Roman" w:cs="David"/>
      <w:noProof/>
      <w:sz w:val="24"/>
      <w:szCs w:val="24"/>
    </w:rPr>
  </w:style>
  <w:style w:type="paragraph" w:customStyle="1" w:styleId="BDF71C4125C143FE8E81ED2464F89CD517">
    <w:name w:val="BDF71C4125C143FE8E81ED2464F89CD517"/>
    <w:rsid w:val="001C5BE8"/>
    <w:pPr>
      <w:bidi/>
      <w:spacing w:after="0" w:line="240" w:lineRule="auto"/>
    </w:pPr>
    <w:rPr>
      <w:rFonts w:ascii="Times New Roman" w:eastAsia="Times New Roman" w:hAnsi="Times New Roman" w:cs="David"/>
      <w:noProof/>
      <w:sz w:val="24"/>
      <w:szCs w:val="24"/>
    </w:rPr>
  </w:style>
  <w:style w:type="paragraph" w:customStyle="1" w:styleId="EDCD4A43C61849D2925FC2DA2AD6BC2C3">
    <w:name w:val="EDCD4A43C61849D2925FC2DA2AD6BC2C3"/>
    <w:rsid w:val="001C5BE8"/>
    <w:pPr>
      <w:bidi/>
      <w:spacing w:after="0" w:line="240" w:lineRule="auto"/>
    </w:pPr>
    <w:rPr>
      <w:rFonts w:ascii="Times New Roman" w:eastAsia="Times New Roman" w:hAnsi="Times New Roman" w:cs="David"/>
      <w:noProof/>
      <w:sz w:val="24"/>
      <w:szCs w:val="24"/>
    </w:rPr>
  </w:style>
  <w:style w:type="paragraph" w:customStyle="1" w:styleId="B0B6E72C50AB41EF904B48D87CB16E0C13">
    <w:name w:val="B0B6E72C50AB41EF904B48D87CB16E0C13"/>
    <w:rsid w:val="001C5BE8"/>
    <w:pPr>
      <w:bidi/>
      <w:spacing w:after="0" w:line="240" w:lineRule="auto"/>
    </w:pPr>
    <w:rPr>
      <w:rFonts w:ascii="Times New Roman" w:eastAsia="Times New Roman" w:hAnsi="Times New Roman" w:cs="David"/>
      <w:noProof/>
      <w:sz w:val="24"/>
      <w:szCs w:val="24"/>
    </w:rPr>
  </w:style>
  <w:style w:type="paragraph" w:customStyle="1" w:styleId="9E0E6B6F25EC4C8EA20DBA839DA990A322">
    <w:name w:val="9E0E6B6F25EC4C8EA20DBA839DA990A322"/>
    <w:rsid w:val="000936B0"/>
    <w:pPr>
      <w:bidi/>
      <w:spacing w:after="0" w:line="240" w:lineRule="auto"/>
    </w:pPr>
    <w:rPr>
      <w:rFonts w:ascii="Times New Roman" w:eastAsia="Times New Roman" w:hAnsi="Times New Roman" w:cs="David"/>
      <w:noProof/>
      <w:sz w:val="24"/>
      <w:szCs w:val="24"/>
    </w:rPr>
  </w:style>
  <w:style w:type="paragraph" w:customStyle="1" w:styleId="23B2AA181AEC4672871C505A48B92B924">
    <w:name w:val="23B2AA181AEC4672871C505A48B92B924"/>
    <w:rsid w:val="000936B0"/>
    <w:pPr>
      <w:bidi/>
      <w:spacing w:after="0" w:line="240" w:lineRule="auto"/>
    </w:pPr>
    <w:rPr>
      <w:rFonts w:ascii="Times New Roman" w:eastAsia="Times New Roman" w:hAnsi="Times New Roman" w:cs="David"/>
      <w:noProof/>
      <w:sz w:val="24"/>
      <w:szCs w:val="24"/>
    </w:rPr>
  </w:style>
  <w:style w:type="paragraph" w:customStyle="1" w:styleId="422272497897419699797382BF574CB74">
    <w:name w:val="422272497897419699797382BF574CB74"/>
    <w:rsid w:val="000936B0"/>
    <w:pPr>
      <w:bidi/>
      <w:spacing w:after="0" w:line="240" w:lineRule="auto"/>
    </w:pPr>
    <w:rPr>
      <w:rFonts w:ascii="Times New Roman" w:eastAsia="Times New Roman" w:hAnsi="Times New Roman" w:cs="David"/>
      <w:noProof/>
      <w:sz w:val="24"/>
      <w:szCs w:val="24"/>
    </w:rPr>
  </w:style>
  <w:style w:type="paragraph" w:customStyle="1" w:styleId="374DE02085DD4AA68BDA8CF2C2E692D53">
    <w:name w:val="374DE02085DD4AA68BDA8CF2C2E692D53"/>
    <w:rsid w:val="000936B0"/>
    <w:pPr>
      <w:bidi/>
      <w:spacing w:after="0" w:line="240" w:lineRule="auto"/>
    </w:pPr>
    <w:rPr>
      <w:rFonts w:ascii="Times New Roman" w:eastAsia="Times New Roman" w:hAnsi="Times New Roman" w:cs="David"/>
      <w:noProof/>
      <w:sz w:val="24"/>
      <w:szCs w:val="24"/>
    </w:rPr>
  </w:style>
  <w:style w:type="paragraph" w:customStyle="1" w:styleId="AAF2E8C548244F10B31628D70F7225F54">
    <w:name w:val="AAF2E8C548244F10B31628D70F7225F54"/>
    <w:rsid w:val="000936B0"/>
    <w:pPr>
      <w:bidi/>
      <w:spacing w:after="0" w:line="240" w:lineRule="auto"/>
    </w:pPr>
    <w:rPr>
      <w:rFonts w:ascii="Times New Roman" w:eastAsia="Times New Roman" w:hAnsi="Times New Roman" w:cs="David"/>
      <w:noProof/>
      <w:sz w:val="24"/>
      <w:szCs w:val="24"/>
    </w:rPr>
  </w:style>
  <w:style w:type="paragraph" w:customStyle="1" w:styleId="BDF71C4125C143FE8E81ED2464F89CD518">
    <w:name w:val="BDF71C4125C143FE8E81ED2464F89CD518"/>
    <w:rsid w:val="000936B0"/>
    <w:pPr>
      <w:bidi/>
      <w:spacing w:after="0" w:line="240" w:lineRule="auto"/>
    </w:pPr>
    <w:rPr>
      <w:rFonts w:ascii="Times New Roman" w:eastAsia="Times New Roman" w:hAnsi="Times New Roman" w:cs="David"/>
      <w:noProof/>
      <w:sz w:val="24"/>
      <w:szCs w:val="24"/>
    </w:rPr>
  </w:style>
  <w:style w:type="paragraph" w:customStyle="1" w:styleId="EDCD4A43C61849D2925FC2DA2AD6BC2C4">
    <w:name w:val="EDCD4A43C61849D2925FC2DA2AD6BC2C4"/>
    <w:rsid w:val="000936B0"/>
    <w:pPr>
      <w:bidi/>
      <w:spacing w:after="0" w:line="240" w:lineRule="auto"/>
    </w:pPr>
    <w:rPr>
      <w:rFonts w:ascii="Times New Roman" w:eastAsia="Times New Roman" w:hAnsi="Times New Roman" w:cs="David"/>
      <w:noProof/>
      <w:sz w:val="24"/>
      <w:szCs w:val="24"/>
    </w:rPr>
  </w:style>
  <w:style w:type="paragraph" w:customStyle="1" w:styleId="B0B6E72C50AB41EF904B48D87CB16E0C14">
    <w:name w:val="B0B6E72C50AB41EF904B48D87CB16E0C14"/>
    <w:rsid w:val="000936B0"/>
    <w:pPr>
      <w:bidi/>
      <w:spacing w:after="0" w:line="240" w:lineRule="auto"/>
    </w:pPr>
    <w:rPr>
      <w:rFonts w:ascii="Times New Roman" w:eastAsia="Times New Roman" w:hAnsi="Times New Roman" w:cs="David"/>
      <w:noProof/>
      <w:sz w:val="24"/>
      <w:szCs w:val="24"/>
    </w:rPr>
  </w:style>
  <w:style w:type="paragraph" w:customStyle="1" w:styleId="BDF71C4125C143FE8E81ED2464F89CD519">
    <w:name w:val="BDF71C4125C143FE8E81ED2464F89CD519"/>
    <w:rsid w:val="00B443D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80759087</CaseID>
    <CaseJudicialPersonPresentationDS>
      <CaseJudicalPersonActive>
        <CaseID>80759087</CaseID>
        <JudicialPersonID>056479827@GOV.IL</JudicialPersonID>
        <JudicialPersonTypeID>1</JudicialPersonTypeID>
        <JudicialTypeID>1</JudicialTypeID>
        <IsChairman>false</IsChairman>
        <TreatmentStartDate>2023-11-16T11:38:52.013+02:00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משיב</RoleName>
        <IsSubProceeding>FALSE</IsSubProceeding>
        <FullName>ירון יואן עזיזה</FullName>
        <FirstName>ירון יואן</FirstName>
        <LastName>עזיזה</LastName>
        <PartyPropertyName/>
        <AuthenticationTypeAndNumber>ת"ז 011998374</AuthenticationTypeAndNumber>
        <RepresentatedOrRepresentativesNames>ענבל גרשון</RepresentatedOrRepresentativesNames>
        <RepresentatedOrRepresentativesCount>1</RepresentatedOrRepresentativesCount>
        <InvitedBy/>
        <CaseID>80759087</CaseID>
        <CaseJudicialPersonPresentationDS>
          <CaseJudicalPersonActive>
            <CaseID>80759087</CaseID>
            <JudicialPersonID>056479827@GOV.IL</JudicialPersonID>
            <JudicialPersonTypeID>1</JudicialPersonTypeID>
            <JudicialTypeID>1</JudicialTypeID>
            <IsChairman>false</IsChairman>
            <TreatmentStartDate>2023-11-16T11:38:52.013+02:00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262608738</CasePartyID>
        <PartyTypeID>1</PartyTypeID>
        <ActivityStatusID>1</ActivityStatusID>
        <PartyAliasID>3</PartyAliasID>
        <PartyAliasName>מבקש</PartyAliasName>
        <OrdinalNumber>1</OrdinalNumber>
        <LegalEntityID>21961421</LegalEntityID>
        <CaseLegalEntityID>126657049</CaseLegalEntityID>
        <AuthenticationTypeID>1</AuthenticationTypeID>
        <AuthenticationTypeName>ת"ז</AuthenticationTypeName>
        <LegalEntityNumber>011998374</LegalEntityNumber>
        <IsMainPartyType>true</IsMainPartyType>
        <CaseDisplayIdentifier>35309-11-23</CaseDisplayIdentifier>
        <CaseTypeID>10074</CaseTypeID>
        <CaseTypeName>רשות ערעור משפחה (רמ"ש)</CaseTypeName>
        <CaseName>עזיזה נ' סבין</CaseName>
        <FullAddress/>
        <EmailAddress>yaronaziza@gmail.com</EmailAddress>
        <MotionID>0</MotionID>
        <CasePleaID>0</CasePleaID>
        <FatherName>יעקב</FatherName>
        <LinkedCaseID>0</LinkedCaseID>
        <PartyID>1</PartyID>
        <CasePartyCategoryID>2</CasePartyCategoryID>
        <LegalEntityEmailAddressID>68280173</LegalEntityEmailAddressID>
        <GrandfatherName/>
        <DrivingLicenseNumber>8269557</DrivingLicenseNumber>
        <PleaTypeID>5</PleaTypeID>
        <GroupPartyAlias>מבקשים</GroupPartyAlias>
        <IsConverted>false</IsConverted>
        <LegalEntityRegisteredNameID>3562075</LegalEntityRegisteredNameID>
        <LegalEntityNameID>95108194</LegalEntityNameID>
        <RepresentatedNamesOfAssistant/>
        <LegalEntityTypeID>1</LegalEntityTypeID>
        <IsVerdictExists>false</IsVerdictExists>
        <IsAsirAzir>false</IsAsirAzir>
        <IsPublicationProhibited>false</IsPublicationProhibited>
        <PublicationProhibitedFullName>ירון יואן עזיזה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ענבל גרשון</FullName>
        <FirstName>ענבל</FirstName>
        <LastName>גרשון</LastName>
        <PartyPropertyName/>
        <AuthenticationTypeAndNumber>מ.ר. 62625</AuthenticationTypeAndNumber>
        <RepresentatedOrRepresentativesNames>ירון יואן עזיזה</RepresentatedOrRepresentativesNames>
        <RepresentatedOrRepresentativesCount>1</RepresentatedOrRepresentativesCount>
        <InvitedBy/>
        <CaseID>80759087</CaseID>
        <CaseJudicialPersonPresentationDS>
          <CaseJudicalPersonActive>
            <CaseID>80759087</CaseID>
            <JudicialPersonID>056479827@GOV.IL</JudicialPersonID>
            <JudicialPersonTypeID>1</JudicialPersonTypeID>
            <JudicialTypeID>1</JudicialTypeID>
            <IsChairman>false</IsChairman>
            <TreatmentStartDate>2023-11-16T11:38:52.013+02:00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262608740</CasePartyID>
        <PartyTypeID>2</PartyTypeID>
        <ActivityStatusID>1</ActivityStatusID>
        <PartyAliasID>22</PartyAliasID>
        <PartyAliasName>בא כוח מבקשים</PartyAliasName>
        <OrdinalNumber>1</OrdinalNumber>
        <LegalEntityID>72193960</LegalEntityID>
        <CaseLegalEntityID>126657051</CaseLegalEntityID>
        <AuthenticationTypeID>4</AuthenticationTypeID>
        <AuthenticationTypeName>מ.ר.</AuthenticationTypeName>
        <LegalEntityNumber>62625</LegalEntityNumber>
        <IsMainPartyType>true</IsMainPartyType>
        <CaseDisplayIdentifier>35309-11-23</CaseDisplayIdentifier>
        <CaseTypeID>10074</CaseTypeID>
        <CaseTypeName>רשות ערעור משפחה (רמ"ש)</CaseTypeName>
        <CaseName>עזיזה נ' סבין</CaseName>
        <FullAddress>משכית 22 הרצלייה </FullAddress>
        <MotionID>0</MotionID>
        <CasePleaID>0</CasePleaID>
        <LinkedCaseID>0</LinkedCaseID>
        <PartyID>1</PartyID>
        <CasePartyCategoryID>2</CasePartyCategoryID>
        <LegalEntityAddressID>88029666</LegalEntityAddressID>
        <PleaTypeID>5</PleaTypeID>
        <LawyerOfficeName>משרד עו"ד ענבל גרשון</LawyerOfficeName>
        <LawyerOfficeID>72193961</LawyerOfficeID>
        <GroupPartyAlias/>
        <IsConverted>false</IsConverted>
        <LegalEntityNameID>91589763</LegalEntityNameID>
        <RepresentatedNamesOfAssistant/>
        <LegalEntityTypeID>4</LegalEntityTypeID>
        <IsVerdictExists>false</IsVerdictExists>
        <IsAsirAzir>false</IsAsirAzir>
        <IsPublicationProhibited>false</IsPublicationProhibited>
        <PublicationProhibitedFullName>ענבל גרשון</PublicationProhibitedFullName>
      </CaseParties>
      <CaseParties>
        <PartyTypeName>צד</PartyTypeName>
        <ProceedingType>כתב טענות עיקרי</ProceedingType>
        <PleaName>כתב בקשה</PleaName>
        <PartyBelonging>צד ב'</PartyBelonging>
        <RoleName>משיב 1 - מבקש</RoleName>
        <IsSubProceeding>FALSE</IsSubProceeding>
        <FullName>סופיה סבין</FullName>
        <FirstName>סופיה</FirstName>
        <LastName>סבין</LastName>
        <PartyPropertyName/>
        <AuthenticationTypeAndNumber>ת"ז 317246940</AuthenticationTypeAndNumber>
        <RepresentatedOrRepresentativesNames/>
        <RepresentatedOrRepresentativesCount>0</RepresentatedOrRepresentativesCount>
        <InvitedBy/>
        <CaseID>80759087</CaseID>
        <CaseJudicialPersonPresentationDS>
          <CaseJudicalPersonActive>
            <CaseID>80759087</CaseID>
            <JudicialPersonID>056479827@GOV.IL</JudicialPersonID>
            <JudicialPersonTypeID>1</JudicialPersonTypeID>
            <JudicialTypeID>1</JudicialTypeID>
            <IsChairman>false</IsChairman>
            <TreatmentStartDate>2023-11-16T11:38:52.013+02:00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262608739</CasePartyID>
        <PartyTypeID>1</PartyTypeID>
        <ActivityStatusID>1</ActivityStatusID>
        <PartyAliasID>4</PartyAliasID>
        <PartyAliasName>משיב</PartyAliasName>
        <OrdinalNumber>1</OrdinalNumber>
        <LegalEntityID>81313471</LegalEntityID>
        <CaseLegalEntityID>126657050</CaseLegalEntityID>
        <AuthenticationTypeID>1</AuthenticationTypeID>
        <AuthenticationTypeName>ת"ז</AuthenticationTypeName>
        <LegalEntityNumber>317246940</LegalEntityNumber>
        <IsMainPartyType>true</IsMainPartyType>
        <CaseDisplayIdentifier>35309-11-23</CaseDisplayIdentifier>
        <CaseTypeID>10074</CaseTypeID>
        <CaseTypeName>רשות ערעור משפחה (רמ"ש)</CaseTypeName>
        <CaseName>עזיזה נ' סבין</CaseName>
        <FullAddress>שלמה המלך 11/2 חיפה </FullAddress>
        <MotionID>0</MotionID>
        <CasePleaID>0</CasePleaID>
        <FatherName>ויקטור</FatherName>
        <LinkedCaseID>0</LinkedCaseID>
        <PartyID>2</PartyID>
        <CasePartyCategoryID>2</CasePartyCategoryID>
        <LegalEntityAddressID>88115242</LegalEntityAddressID>
        <PleaTypeID>5</PleaTypeID>
        <GroupPartyAlias>משיבים</GroupPartyAlias>
        <IsConverted>false</IsConverted>
        <LegalEntityRegisteredNameID>10402047</LegalEntityRegisteredNameID>
        <LegalEntityNameID>95108193</LegalEntityNameID>
        <RepresentatedNamesOfAssistant/>
        <LegalEntityTypeID>1</LegalEntityTypeID>
        <IsVerdictExists>false</IsVerdictExists>
        <IsAsirAzir>false</IsAsirAzir>
        <IsPublicationProhibited>false</IsPublicationProhibited>
        <PublicationProhibitedFullName>סופיה סבין</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2023-11-16T13:58:58.7833706+02:00</DecisionSignatureDate>
    <OpenCaseDate>2023-11-16T11:02:00+02:00</OpenCaseDate>
    <CaseFeeSum>0.000</CaseFeeSum>
    <DecisionTypeID>1</DecisionTypeID>
    <DecisionSignatureUserName>חננאל שרעבי</DecisionSignatureUserName>
    <DecisionSignatureDateHebrew>2023-11-16T13:58:58.7833706+02:00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עזיזה נ' סבין</CaseName>
    <DecisionNumberInCase>1</DecisionNumberInCase>
  </dt_Decision>
  <dt_DecisionCase>
    <DecisionID>0</DecisionID>
    <CaseID>80759087</CaseID>
    <CaseJudicialPersonPresentationDS>
      <CaseJudicalPersonActive>
        <CaseID>80759087</CaseID>
        <JudicialPersonID>056479827@GOV.IL</JudicialPersonID>
        <JudicialPersonTypeID>1</JudicialPersonTypeID>
        <JudicialTypeID>1</JudicialTypeID>
        <IsChairman>false</IsChairman>
        <TreatmentStartDate>2023-11-16T11:38:52.013+02:00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משיב</RoleName>
        <IsSubProceeding>FALSE</IsSubProceeding>
        <FullName>ירון יואן עזיזה</FullName>
        <FirstName>ירון יואן</FirstName>
        <LastName>עזיזה</LastName>
        <PartyPropertyName/>
        <AuthenticationTypeAndNumber>ת"ז 011998374</AuthenticationTypeAndNumber>
        <RepresentatedOrRepresentativesNames>ענבל גרשון</RepresentatedOrRepresentativesNames>
        <RepresentatedOrRepresentativesCount>1</RepresentatedOrRepresentativesCount>
        <InvitedBy/>
        <CaseID>80759087</CaseID>
        <CaseJudicialPersonPresentationDS>
          <CaseJudicalPersonActive>
            <CaseID>80759087</CaseID>
            <JudicialPersonID>056479827@GOV.IL</JudicialPersonID>
            <JudicialPersonTypeID>1</JudicialPersonTypeID>
            <JudicialTypeID>1</JudicialTypeID>
            <IsChairman>false</IsChairman>
            <TreatmentStartDate>2023-11-16T11:38:52.013+02:00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262608738</CasePartyID>
        <PartyTypeID>1</PartyTypeID>
        <ActivityStatusID>1</ActivityStatusID>
        <PartyAliasID>3</PartyAliasID>
        <PartyAliasName>מבקש</PartyAliasName>
        <OrdinalNumber>1</OrdinalNumber>
        <LegalEntityID>21961421</LegalEntityID>
        <CaseLegalEntityID>126657049</CaseLegalEntityID>
        <AuthenticationTypeID>1</AuthenticationTypeID>
        <AuthenticationTypeName>ת"ז</AuthenticationTypeName>
        <LegalEntityNumber>011998374</LegalEntityNumber>
        <IsMainPartyType>true</IsMainPartyType>
        <CaseDisplayIdentifier>35309-11-23</CaseDisplayIdentifier>
        <CaseTypeID>10074</CaseTypeID>
        <CaseTypeName>רשות ערעור משפחה (רמ"ש)</CaseTypeName>
        <CaseName>עזיזה נ' סבין</CaseName>
        <FullAddress/>
        <EmailAddress>yaronaziza@gmail.com</EmailAddress>
        <MotionID>0</MotionID>
        <CasePleaID>0</CasePleaID>
        <FatherName>יעקב</FatherName>
        <LinkedCaseID>0</LinkedCaseID>
        <PartyID>1</PartyID>
        <CasePartyCategoryID>2</CasePartyCategoryID>
        <LegalEntityEmailAddressID>68280173</LegalEntityEmailAddressID>
        <GrandfatherName/>
        <DrivingLicenseNumber>8269557</DrivingLicenseNumber>
        <PleaTypeID>5</PleaTypeID>
        <GroupPartyAlias>מבקשים</GroupPartyAlias>
        <IsConverted>false</IsConverted>
        <LegalEntityRegisteredNameID>3562075</LegalEntityRegisteredNameID>
        <LegalEntityNameID>95108194</LegalEntityNameID>
        <RepresentatedNamesOfAssistant/>
        <LegalEntityTypeID>1</LegalEntityTypeID>
        <IsVerdictExists>false</IsVerdictExists>
        <IsAsirAzir>false</IsAsirAzir>
        <IsPublicationProhibited>false</IsPublicationProhibited>
        <PublicationProhibitedFullName>ירון יואן עזיזה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ענבל גרשון</FullName>
        <FirstName>ענבל</FirstName>
        <LastName>גרשון</LastName>
        <PartyPropertyName/>
        <AuthenticationTypeAndNumber>מ.ר. 62625</AuthenticationTypeAndNumber>
        <RepresentatedOrRepresentativesNames>ירון יואן עזיזה</RepresentatedOrRepresentativesNames>
        <RepresentatedOrRepresentativesCount>1</RepresentatedOrRepresentativesCount>
        <InvitedBy/>
        <CaseID>80759087</CaseID>
        <CaseJudicialPersonPresentationDS>
          <CaseJudicalPersonActive>
            <CaseID>80759087</CaseID>
            <JudicialPersonID>056479827@GOV.IL</JudicialPersonID>
            <JudicialPersonTypeID>1</JudicialPersonTypeID>
            <JudicialTypeID>1</JudicialTypeID>
            <IsChairman>false</IsChairman>
            <TreatmentStartDate>2023-11-16T11:38:52.013+02:00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262608740</CasePartyID>
        <PartyTypeID>2</PartyTypeID>
        <ActivityStatusID>1</ActivityStatusID>
        <PartyAliasID>22</PartyAliasID>
        <PartyAliasName>בא כוח מבקשים</PartyAliasName>
        <OrdinalNumber>1</OrdinalNumber>
        <LegalEntityID>72193960</LegalEntityID>
        <CaseLegalEntityID>126657051</CaseLegalEntityID>
        <AuthenticationTypeID>4</AuthenticationTypeID>
        <AuthenticationTypeName>מ.ר.</AuthenticationTypeName>
        <LegalEntityNumber>62625</LegalEntityNumber>
        <IsMainPartyType>true</IsMainPartyType>
        <CaseDisplayIdentifier>35309-11-23</CaseDisplayIdentifier>
        <CaseTypeID>10074</CaseTypeID>
        <CaseTypeName>רשות ערעור משפחה (רמ"ש)</CaseTypeName>
        <CaseName>עזיזה נ' סבין</CaseName>
        <FullAddress>משכית 22 הרצלייה </FullAddress>
        <MotionID>0</MotionID>
        <CasePleaID>0</CasePleaID>
        <LinkedCaseID>0</LinkedCaseID>
        <PartyID>1</PartyID>
        <CasePartyCategoryID>2</CasePartyCategoryID>
        <LegalEntityAddressID>88029666</LegalEntityAddressID>
        <PleaTypeID>5</PleaTypeID>
        <LawyerOfficeName>משרד עו"ד ענבל גרשון</LawyerOfficeName>
        <LawyerOfficeID>72193961</LawyerOfficeID>
        <GroupPartyAlias/>
        <IsConverted>false</IsConverted>
        <LegalEntityNameID>91589763</LegalEntityNameID>
        <RepresentatedNamesOfAssistant/>
        <LegalEntityTypeID>4</LegalEntityTypeID>
        <IsVerdictExists>false</IsVerdictExists>
        <IsAsirAzir>false</IsAsirAzir>
        <IsPublicationProhibited>false</IsPublicationProhibited>
        <PublicationProhibitedFullName>ענבל גרשון</PublicationProhibitedFullName>
      </CaseParties>
      <CaseParties>
        <PartyTypeName>צד</PartyTypeName>
        <ProceedingType>כתב טענות עיקרי</ProceedingType>
        <PleaName>כתב בקשה</PleaName>
        <PartyBelonging>צד ב'</PartyBelonging>
        <RoleName>משיב 1 - מבקש</RoleName>
        <IsSubProceeding>FALSE</IsSubProceeding>
        <FullName>סופיה סבין</FullName>
        <FirstName>סופיה</FirstName>
        <LastName>סבין</LastName>
        <PartyPropertyName/>
        <AuthenticationTypeAndNumber>ת"ז 317246940</AuthenticationTypeAndNumber>
        <RepresentatedOrRepresentativesNames/>
        <RepresentatedOrRepresentativesCount>0</RepresentatedOrRepresentativesCount>
        <InvitedBy/>
        <CaseID>80759087</CaseID>
        <CaseJudicialPersonPresentationDS>
          <CaseJudicalPersonActive>
            <CaseID>80759087</CaseID>
            <JudicialPersonID>056479827@GOV.IL</JudicialPersonID>
            <JudicialPersonTypeID>1</JudicialPersonTypeID>
            <JudicialTypeID>1</JudicialTypeID>
            <IsChairman>false</IsChairman>
            <TreatmentStartDate>2023-11-16T11:38:52.013+02:00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262608739</CasePartyID>
        <PartyTypeID>1</PartyTypeID>
        <ActivityStatusID>1</ActivityStatusID>
        <PartyAliasID>4</PartyAliasID>
        <PartyAliasName>משיב</PartyAliasName>
        <OrdinalNumber>1</OrdinalNumber>
        <LegalEntityID>81313471</LegalEntityID>
        <CaseLegalEntityID>126657050</CaseLegalEntityID>
        <AuthenticationTypeID>1</AuthenticationTypeID>
        <AuthenticationTypeName>ת"ז</AuthenticationTypeName>
        <LegalEntityNumber>317246940</LegalEntityNumber>
        <IsMainPartyType>true</IsMainPartyType>
        <CaseDisplayIdentifier>35309-11-23</CaseDisplayIdentifier>
        <CaseTypeID>10074</CaseTypeID>
        <CaseTypeName>רשות ערעור משפחה (רמ"ש)</CaseTypeName>
        <CaseName>עזיזה נ' סבין</CaseName>
        <FullAddress>שלמה המלך 11/2 חיפה </FullAddress>
        <MotionID>0</MotionID>
        <CasePleaID>0</CasePleaID>
        <FatherName>ויקטור</FatherName>
        <LinkedCaseID>0</LinkedCaseID>
        <PartyID>2</PartyID>
        <CasePartyCategoryID>2</CasePartyCategoryID>
        <LegalEntityAddressID>88115242</LegalEntityAddressID>
        <PleaTypeID>5</PleaTypeID>
        <GroupPartyAlias>משיבים</GroupPartyAlias>
        <IsConverted>false</IsConverted>
        <LegalEntityRegisteredNameID>10402047</LegalEntityRegisteredNameID>
        <LegalEntityNameID>95108193</LegalEntityNameID>
        <RepresentatedNamesOfAssistant/>
        <LegalEntityTypeID>1</LegalEntityTypeID>
        <IsVerdictExists>false</IsVerdictExists>
        <IsAsirAzir>false</IsAsirAzir>
        <IsPublicationProhibited>false</IsPublicationProhibited>
        <PublicationProhibitedFullName>סופיה סבין</PublicationProhibitedFullName>
      </CaseParties>
    </CasePartiesSelectionDS>
    <CaseName>עזיזה נ' סבין</CaseName>
    <CaseDisplayIdentifier>35309-11-23</CaseDisplayIdentifier>
    <CaseInterestID>10641</CaseInterestID>
    <CaseTypeShortName>רמ"ש</CaseTypeShortName>
  </dt_DecisionCase>
  <dt_DecisionJudgePanel>
    <JudgeID>056479827@GOV.IL</JudgeID>
    <DisplayName>חננאל שרעבי</DisplayName>
    <RoleName>שופט</RoleName>
    <UserTitleName>שופט</UserTitleName>
  </dt_DecisionJudgePanel>
  <dt_LegalEntityDetails>
    <PartyID>1</PartyID>
    <PartyTypeID>1</PartyTypeID>
    <DecisionID>0</DecisionID>
    <FullName>ירון יואן עזיזה</FullName>
    <Email>yaronaziza@gmail.com</Email>
    <IsPublicationProhibited>false</IsPublicationProhibited>
  </dt_LegalEntityDetails>
  <dt_LegalEntityDetails>
    <PartyID>2</PartyID>
    <PartyTypeID>1</PartyTypeID>
    <DecisionID>0</DecisionID>
    <StreetName>שלמה המלך 11/2</StreetName>
    <ZipCode>3542616</ZipCode>
    <CityName>חיפה</CityName>
    <FullName>סופיה סבין</FullName>
    <IsPublicationProhibited>false</IsPublicationProhibited>
  </dt_LegalEntityDetails>
  <dt_LegalEntityDetails>
    <Fax>09-8338266</Fax>
    <PartyID>1</PartyID>
    <PartyTypeID>2</PartyTypeID>
    <DecisionID>0</DecisionID>
    <StreetName>משכית 22</StreetName>
    <CityName>הרצלייה</CityName>
    <FullName>ענבל גרשון</FullName>
    <Email>gershon241976@gmail.com</Email>
    <IsPublicationProhibited>false</IsPublicationProhibited>
  </dt_LegalEntityDetails>
  <dt_CaseJudicalPersonActive>
    <CaseJudicalPerson>שופט חננאל שרעבי</CaseJudicalPerson>
  </dt_CaseJudicalPersonActive>
  <dt_Sitting/>
</DecisionTemplateDS>
</file>

<file path=customXml/itemProps1.xml><?xml version="1.0" encoding="utf-8"?>
<ds:datastoreItem xmlns:ds="http://schemas.openxmlformats.org/officeDocument/2006/customXml" ds:itemID="{19797B7F-E3C7-4C12-B5C2-90FD1D615C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1370</Words>
  <Characters>6853</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2023-11-26T09:56:00Z</dcterms:created>
  <dcterms:modified xsi:type="dcterms:W3CDTF">2023-11-26T09:56:00Z</dcterms:modified>
</cp:coreProperties>
</file>